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3C2526F9" w:rsidR="00107F55" w:rsidRPr="003342C9" w:rsidRDefault="00031CF0" w:rsidP="004C5748">
      <w:pPr>
        <w:pStyle w:val="Heading4"/>
        <w:rPr>
          <w:rFonts w:ascii="Verdana" w:hAnsi="Verdana"/>
          <w:color w:val="000000" w:themeColor="text1"/>
          <w:sz w:val="22"/>
          <w:szCs w:val="22"/>
        </w:rPr>
      </w:pPr>
      <w:r w:rsidRPr="003342C9">
        <w:rPr>
          <w:noProof/>
          <w:lang w:eastAsia="en-GB"/>
        </w:rPr>
        <w:drawing>
          <wp:anchor distT="0" distB="0" distL="114300" distR="114300" simplePos="0" relativeHeight="251659264" behindDoc="1" locked="0" layoutInCell="1" allowOverlap="1" wp14:anchorId="18C841CA" wp14:editId="726A75F3">
            <wp:simplePos x="0" y="0"/>
            <wp:positionH relativeFrom="column">
              <wp:posOffset>4900295</wp:posOffset>
            </wp:positionH>
            <wp:positionV relativeFrom="paragraph">
              <wp:posOffset>-284480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42C9">
        <w:rPr>
          <w:noProof/>
          <w:lang w:eastAsia="en-GB"/>
        </w:rPr>
        <mc:AlternateContent>
          <mc:Choice Requires="wps">
            <w:drawing>
              <wp:anchor distT="0" distB="0" distL="114300" distR="114300" simplePos="0" relativeHeight="251658240" behindDoc="0" locked="0" layoutInCell="1" allowOverlap="1" wp14:anchorId="2A9D7EE2" wp14:editId="797AADCC">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77777777"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" filled="f" stroked="f">
                <v:textbox inset=",7.2pt,,7.2pt">
                  <w:txbxContent>
                    <w:p w14:paraId="7DF669CE" w14:textId="77777777" w:rsidR="00601F03" w:rsidRDefault="00601F03" w:rsidP="00C01666"/>
                  </w:txbxContent>
                </v:textbox>
                <w10:wrap type="tight"/>
              </v:shape>
            </w:pict>
          </mc:Fallback>
        </mc:AlternateContent>
      </w:r>
    </w:p>
    <w:p w14:paraId="6B80AB5A" w14:textId="18FD2331" w:rsidR="00C01666" w:rsidRDefault="00C01666" w:rsidP="001236CE">
      <w:pPr>
        <w:pStyle w:val="Heading4"/>
        <w:rPr>
          <w:rFonts w:ascii="Verdana" w:hAnsi="Verdana"/>
          <w:color w:val="000000" w:themeColor="text1"/>
          <w:sz w:val="22"/>
          <w:szCs w:val="22"/>
        </w:rPr>
      </w:pPr>
    </w:p>
    <w:p w14:paraId="43376EB2" w14:textId="77777777" w:rsidR="00C32E7B" w:rsidRPr="00C32E7B" w:rsidRDefault="00C32E7B" w:rsidP="00C32E7B"/>
    <w:p w14:paraId="210F7112" w14:textId="77777777" w:rsidR="00A70A33" w:rsidRPr="00C32E7B" w:rsidRDefault="00A70A33" w:rsidP="00236177">
      <w:pPr>
        <w:pBdr>
          <w:bottom w:val="single" w:sz="8" w:space="4" w:color="4F81BD" w:themeColor="accent1"/>
        </w:pBdr>
        <w:spacing w:after="300"/>
        <w:contextualSpacing/>
        <w:jc w:val="center"/>
        <w:rPr>
          <w:rFonts w:ascii="Verdana" w:eastAsiaTheme="majorEastAsia" w:hAnsi="Verdana" w:cstheme="majorBidi"/>
          <w:b/>
          <w:bCs/>
          <w:spacing w:val="5"/>
          <w:kern w:val="28"/>
          <w:sz w:val="32"/>
          <w:szCs w:val="32"/>
        </w:rPr>
      </w:pPr>
      <w:r w:rsidRPr="00C32E7B">
        <w:rPr>
          <w:rFonts w:ascii="Verdana" w:eastAsiaTheme="majorEastAsia" w:hAnsi="Verdana" w:cstheme="majorBidi"/>
          <w:b/>
          <w:bCs/>
          <w:spacing w:val="5"/>
          <w:kern w:val="28"/>
          <w:sz w:val="32"/>
          <w:szCs w:val="32"/>
        </w:rPr>
        <w:t>Directorate of Education and Skills</w:t>
      </w:r>
    </w:p>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45CC0BD6" w:rsidR="008E31C6" w:rsidRPr="00513AD6" w:rsidRDefault="001A7D8B" w:rsidP="008E31C6">
      <w:pPr>
        <w:spacing w:after="120"/>
        <w:jc w:val="center"/>
        <w:rPr>
          <w:rFonts w:asciiTheme="minorHAnsi" w:hAnsiTheme="minorHAnsi" w:cstheme="minorHAnsi"/>
          <w:b/>
        </w:rPr>
      </w:pPr>
      <w:r w:rsidRPr="00513AD6">
        <w:rPr>
          <w:rFonts w:asciiTheme="minorHAnsi" w:hAnsiTheme="minorHAnsi" w:cstheme="minorHAnsi"/>
          <w:b/>
        </w:rPr>
        <w:t xml:space="preserve">SEND </w:t>
      </w:r>
      <w:r w:rsidR="00F12CEC" w:rsidRPr="00513AD6">
        <w:rPr>
          <w:rFonts w:asciiTheme="minorHAnsi" w:hAnsiTheme="minorHAnsi" w:cstheme="minorHAnsi"/>
          <w:b/>
        </w:rPr>
        <w:t xml:space="preserve">and Inclusion Strategy </w:t>
      </w:r>
      <w:r w:rsidR="0069194D" w:rsidRPr="00513AD6">
        <w:rPr>
          <w:rFonts w:asciiTheme="minorHAnsi" w:hAnsiTheme="minorHAnsi" w:cstheme="minorHAnsi"/>
          <w:b/>
        </w:rPr>
        <w:t xml:space="preserve">Project </w:t>
      </w:r>
      <w:r w:rsidR="00F12CEC" w:rsidRPr="00513AD6">
        <w:rPr>
          <w:rFonts w:asciiTheme="minorHAnsi" w:hAnsiTheme="minorHAnsi" w:cstheme="minorHAnsi"/>
          <w:b/>
        </w:rPr>
        <w:t>Board</w:t>
      </w:r>
    </w:p>
    <w:p w14:paraId="24D419D6" w14:textId="6085C0F7" w:rsidR="00014DD3" w:rsidRPr="00513AD6" w:rsidRDefault="00FE2313" w:rsidP="00036DA3">
      <w:pPr>
        <w:jc w:val="center"/>
        <w:rPr>
          <w:rFonts w:asciiTheme="minorHAnsi" w:hAnsiTheme="minorHAnsi" w:cstheme="minorHAnsi"/>
        </w:rPr>
      </w:pPr>
      <w:r w:rsidRPr="00513AD6">
        <w:rPr>
          <w:rFonts w:asciiTheme="minorHAnsi" w:hAnsiTheme="minorHAnsi" w:cstheme="minorHAnsi"/>
        </w:rPr>
        <w:t>Teams</w:t>
      </w:r>
      <w:r w:rsidR="00014DD3" w:rsidRPr="00513AD6">
        <w:rPr>
          <w:rFonts w:asciiTheme="minorHAnsi" w:hAnsiTheme="minorHAnsi" w:cstheme="minorHAnsi"/>
        </w:rPr>
        <w:t xml:space="preserve"> Meeting</w:t>
      </w:r>
    </w:p>
    <w:p w14:paraId="61BF5C0D" w14:textId="3B17B58F" w:rsidR="008E31C6" w:rsidRPr="00513AD6" w:rsidRDefault="00165080" w:rsidP="00014DD3">
      <w:pPr>
        <w:jc w:val="center"/>
        <w:rPr>
          <w:rFonts w:asciiTheme="minorHAnsi" w:hAnsiTheme="minorHAnsi" w:cstheme="minorHAnsi"/>
        </w:rPr>
      </w:pPr>
      <w:r>
        <w:rPr>
          <w:rFonts w:asciiTheme="minorHAnsi" w:hAnsiTheme="minorHAnsi" w:cstheme="minorHAnsi"/>
        </w:rPr>
        <w:t>7 February 2022</w:t>
      </w:r>
      <w:r w:rsidR="00014DD3" w:rsidRPr="00513AD6">
        <w:rPr>
          <w:rFonts w:asciiTheme="minorHAnsi" w:hAnsiTheme="minorHAnsi" w:cstheme="minorHAnsi"/>
        </w:rPr>
        <w:t>, 10.00am -1</w:t>
      </w:r>
      <w:r>
        <w:rPr>
          <w:rFonts w:asciiTheme="minorHAnsi" w:hAnsiTheme="minorHAnsi" w:cstheme="minorHAnsi"/>
        </w:rPr>
        <w:t>2</w:t>
      </w:r>
      <w:r w:rsidR="00014DD3" w:rsidRPr="00513AD6">
        <w:rPr>
          <w:rFonts w:asciiTheme="minorHAnsi" w:hAnsiTheme="minorHAnsi" w:cstheme="minorHAnsi"/>
        </w:rPr>
        <w:t>.</w:t>
      </w:r>
      <w:r>
        <w:rPr>
          <w:rFonts w:asciiTheme="minorHAnsi" w:hAnsiTheme="minorHAnsi" w:cstheme="minorHAnsi"/>
        </w:rPr>
        <w:t>0</w:t>
      </w:r>
      <w:r w:rsidR="00014DD3" w:rsidRPr="00513AD6">
        <w:rPr>
          <w:rFonts w:asciiTheme="minorHAnsi" w:hAnsiTheme="minorHAnsi" w:cstheme="minorHAnsi"/>
        </w:rPr>
        <w:t>0pm</w:t>
      </w:r>
    </w:p>
    <w:p w14:paraId="1410C791" w14:textId="77777777" w:rsidR="008E31C6" w:rsidRPr="00513AD6" w:rsidRDefault="008E31C6" w:rsidP="00236177">
      <w:pPr>
        <w:jc w:val="center"/>
        <w:rPr>
          <w:rFonts w:asciiTheme="minorHAnsi" w:hAnsiTheme="minorHAnsi" w:cstheme="minorHAnsi"/>
          <w:b/>
          <w:sz w:val="28"/>
          <w:szCs w:val="28"/>
        </w:rPr>
      </w:pPr>
    </w:p>
    <w:p w14:paraId="6DD12836" w14:textId="16C7C981" w:rsidR="00D077A3" w:rsidRPr="00513AD6" w:rsidRDefault="0069194D" w:rsidP="00236177">
      <w:pPr>
        <w:jc w:val="center"/>
        <w:rPr>
          <w:rFonts w:asciiTheme="minorHAnsi" w:hAnsiTheme="minorHAnsi" w:cstheme="minorHAnsi"/>
          <w:b/>
          <w:sz w:val="28"/>
          <w:szCs w:val="28"/>
        </w:rPr>
      </w:pPr>
      <w:r w:rsidRPr="00513AD6">
        <w:rPr>
          <w:rFonts w:asciiTheme="minorHAnsi" w:hAnsiTheme="minorHAnsi" w:cstheme="minorHAnsi"/>
          <w:b/>
          <w:sz w:val="28"/>
          <w:szCs w:val="28"/>
        </w:rPr>
        <w:t>Notes of meeting</w:t>
      </w:r>
    </w:p>
    <w:p w14:paraId="7CA94CDD" w14:textId="55A3FA87" w:rsidR="00F96656" w:rsidRPr="0035174E" w:rsidRDefault="0074223D" w:rsidP="00236177">
      <w:pPr>
        <w:jc w:val="center"/>
        <w:rPr>
          <w:rFonts w:ascii="Verdana" w:hAnsi="Verdana"/>
          <w:b/>
          <w:sz w:val="28"/>
          <w:szCs w:val="28"/>
        </w:rPr>
      </w:pPr>
      <w:r>
        <w:rPr>
          <w:rFonts w:ascii="Verdana" w:hAnsi="Verdana"/>
          <w:b/>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80"/>
        <w:gridCol w:w="992"/>
      </w:tblGrid>
      <w:tr w:rsidR="00AF3E0E" w:rsidRPr="00356501" w14:paraId="2E35AE25" w14:textId="5E5F073D" w:rsidTr="00386128">
        <w:trPr>
          <w:trHeight w:val="144"/>
        </w:trPr>
        <w:tc>
          <w:tcPr>
            <w:tcW w:w="704" w:type="dxa"/>
            <w:vAlign w:val="center"/>
          </w:tcPr>
          <w:p w14:paraId="05F6C2A9" w14:textId="123CAB31" w:rsidR="00AF3E0E" w:rsidRPr="00513AD6" w:rsidRDefault="00AF3E0E" w:rsidP="00236177">
            <w:pPr>
              <w:jc w:val="center"/>
              <w:rPr>
                <w:rFonts w:asciiTheme="minorHAnsi" w:hAnsiTheme="minorHAnsi" w:cstheme="minorHAnsi"/>
                <w:b/>
                <w:color w:val="000000" w:themeColor="text1"/>
                <w:sz w:val="22"/>
                <w:szCs w:val="22"/>
              </w:rPr>
            </w:pPr>
            <w:r w:rsidRPr="00513AD6">
              <w:rPr>
                <w:rFonts w:asciiTheme="minorHAnsi" w:hAnsiTheme="minorHAnsi" w:cstheme="minorHAnsi"/>
                <w:b/>
                <w:color w:val="000000" w:themeColor="text1"/>
                <w:sz w:val="22"/>
                <w:szCs w:val="22"/>
              </w:rPr>
              <w:t xml:space="preserve">Item </w:t>
            </w:r>
          </w:p>
        </w:tc>
        <w:tc>
          <w:tcPr>
            <w:tcW w:w="8080" w:type="dxa"/>
            <w:vAlign w:val="center"/>
          </w:tcPr>
          <w:p w14:paraId="30537D87" w14:textId="77777777" w:rsidR="00AF3E0E" w:rsidRPr="00513AD6" w:rsidRDefault="00AF3E0E" w:rsidP="00236177">
            <w:pPr>
              <w:jc w:val="center"/>
              <w:rPr>
                <w:rFonts w:asciiTheme="minorHAnsi" w:hAnsiTheme="minorHAnsi" w:cstheme="minorHAnsi"/>
                <w:b/>
                <w:color w:val="000000" w:themeColor="text1"/>
                <w:sz w:val="22"/>
                <w:szCs w:val="22"/>
              </w:rPr>
            </w:pPr>
          </w:p>
          <w:p w14:paraId="669670FC" w14:textId="77777777" w:rsidR="00AF3E0E" w:rsidRPr="00513AD6" w:rsidRDefault="00AF3E0E" w:rsidP="00236177">
            <w:pPr>
              <w:jc w:val="center"/>
              <w:rPr>
                <w:rFonts w:asciiTheme="minorHAnsi" w:hAnsiTheme="minorHAnsi" w:cstheme="minorHAnsi"/>
                <w:b/>
                <w:color w:val="000000" w:themeColor="text1"/>
                <w:sz w:val="22"/>
                <w:szCs w:val="22"/>
              </w:rPr>
            </w:pPr>
          </w:p>
        </w:tc>
        <w:tc>
          <w:tcPr>
            <w:tcW w:w="992" w:type="dxa"/>
            <w:vAlign w:val="center"/>
          </w:tcPr>
          <w:p w14:paraId="7EA597AE" w14:textId="0ED77970" w:rsidR="00AF3E0E" w:rsidRPr="00513AD6" w:rsidRDefault="00513AD6" w:rsidP="00AF3E0E">
            <w:pPr>
              <w:jc w:val="left"/>
              <w:rPr>
                <w:rFonts w:asciiTheme="minorHAnsi" w:hAnsiTheme="minorHAnsi" w:cstheme="minorHAnsi"/>
                <w:b/>
                <w:color w:val="000000" w:themeColor="text1"/>
                <w:sz w:val="22"/>
                <w:szCs w:val="22"/>
              </w:rPr>
            </w:pPr>
            <w:r w:rsidRPr="00513AD6">
              <w:rPr>
                <w:rFonts w:asciiTheme="minorHAnsi" w:hAnsiTheme="minorHAnsi" w:cstheme="minorHAnsi"/>
                <w:b/>
                <w:color w:val="000000" w:themeColor="text1"/>
                <w:sz w:val="22"/>
                <w:szCs w:val="22"/>
              </w:rPr>
              <w:t>Action</w:t>
            </w:r>
          </w:p>
        </w:tc>
      </w:tr>
      <w:tr w:rsidR="009B2504" w:rsidRPr="00356501" w14:paraId="53472659" w14:textId="77777777" w:rsidTr="00386128">
        <w:trPr>
          <w:trHeight w:val="144"/>
        </w:trPr>
        <w:tc>
          <w:tcPr>
            <w:tcW w:w="704" w:type="dxa"/>
            <w:vAlign w:val="center"/>
          </w:tcPr>
          <w:p w14:paraId="06F7D518" w14:textId="77777777" w:rsidR="009B2504" w:rsidRPr="00356501" w:rsidRDefault="009B2504" w:rsidP="00236177">
            <w:pPr>
              <w:jc w:val="center"/>
              <w:rPr>
                <w:rFonts w:ascii="Verdana" w:hAnsi="Verdana"/>
                <w:b/>
                <w:color w:val="000000" w:themeColor="text1"/>
                <w:sz w:val="22"/>
                <w:szCs w:val="22"/>
              </w:rPr>
            </w:pPr>
          </w:p>
        </w:tc>
        <w:tc>
          <w:tcPr>
            <w:tcW w:w="8080" w:type="dxa"/>
            <w:vAlign w:val="center"/>
          </w:tcPr>
          <w:p w14:paraId="6B970031" w14:textId="77777777" w:rsidR="009B2504" w:rsidRPr="000B0487" w:rsidRDefault="009B2504" w:rsidP="009B2504">
            <w:pPr>
              <w:jc w:val="left"/>
              <w:rPr>
                <w:rFonts w:asciiTheme="minorHAnsi" w:hAnsiTheme="minorHAnsi" w:cstheme="minorHAnsi"/>
                <w:b/>
                <w:sz w:val="22"/>
                <w:szCs w:val="22"/>
              </w:rPr>
            </w:pPr>
            <w:r w:rsidRPr="000B0487">
              <w:rPr>
                <w:rFonts w:asciiTheme="minorHAnsi" w:hAnsiTheme="minorHAnsi" w:cstheme="minorHAnsi"/>
                <w:b/>
                <w:sz w:val="22"/>
                <w:szCs w:val="22"/>
              </w:rPr>
              <w:t>Present</w:t>
            </w:r>
          </w:p>
          <w:p w14:paraId="1AEF4C2B"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Paul Wagstaff, Director of Education &amp; Skills</w:t>
            </w:r>
          </w:p>
          <w:p w14:paraId="4E05E7CE" w14:textId="6FB052A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Helen Johns, Assistant Director, Inclusion and SEND</w:t>
            </w:r>
          </w:p>
          <w:p w14:paraId="539AA579"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Kathryn Kellagher, SEND and Inclusion Development Officer</w:t>
            </w:r>
          </w:p>
          <w:p w14:paraId="6ECAF26A" w14:textId="77777777" w:rsidR="009B2504" w:rsidRPr="000B0487" w:rsidRDefault="009B2504" w:rsidP="009B2504">
            <w:pPr>
              <w:jc w:val="left"/>
              <w:rPr>
                <w:rFonts w:asciiTheme="minorHAnsi" w:hAnsiTheme="minorHAnsi" w:cstheme="minorHAnsi"/>
                <w:color w:val="000000" w:themeColor="text1"/>
                <w:sz w:val="22"/>
                <w:szCs w:val="22"/>
              </w:rPr>
            </w:pPr>
            <w:r w:rsidRPr="00A8614E">
              <w:rPr>
                <w:rFonts w:asciiTheme="minorHAnsi" w:hAnsiTheme="minorHAnsi" w:cstheme="minorHAnsi"/>
                <w:color w:val="000000" w:themeColor="text1"/>
                <w:sz w:val="22"/>
                <w:szCs w:val="22"/>
              </w:rPr>
              <w:t>Ellie Evans, Assistant Director, Compliance and Pupil Entitlement</w:t>
            </w:r>
          </w:p>
          <w:p w14:paraId="7AC2B614"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Jacqui Parfitt, SEND Service and Market Development Manager</w:t>
            </w:r>
          </w:p>
          <w:p w14:paraId="1AD01AEC"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Caroline Lees, Children’s Disability Team</w:t>
            </w:r>
          </w:p>
          <w:p w14:paraId="3CA59ABD"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Eileen Darby, Chichester College</w:t>
            </w:r>
          </w:p>
          <w:p w14:paraId="0D075B54" w14:textId="1603FD75" w:rsidR="009B2504"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Mark Wignall, Head Teacher, Downlands</w:t>
            </w:r>
          </w:p>
          <w:p w14:paraId="4CE6F33A" w14:textId="778EA6CB" w:rsidR="009B2504"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Louise Isa-Grada, Littlegreen Academy</w:t>
            </w:r>
          </w:p>
          <w:p w14:paraId="36A19F5A" w14:textId="30C01C7C" w:rsidR="00A8614E" w:rsidRPr="00A8614E" w:rsidRDefault="00A8614E" w:rsidP="009B2504">
            <w:pPr>
              <w:jc w:val="left"/>
              <w:rPr>
                <w:rFonts w:asciiTheme="minorHAnsi" w:hAnsiTheme="minorHAnsi" w:cstheme="minorHAnsi"/>
                <w:bCs/>
                <w:color w:val="000000" w:themeColor="text1"/>
                <w:sz w:val="22"/>
                <w:szCs w:val="22"/>
              </w:rPr>
            </w:pPr>
            <w:r w:rsidRPr="00A8614E">
              <w:rPr>
                <w:rFonts w:asciiTheme="minorHAnsi" w:hAnsiTheme="minorHAnsi" w:cstheme="minorHAnsi"/>
                <w:bCs/>
                <w:color w:val="000000" w:themeColor="text1"/>
                <w:sz w:val="22"/>
                <w:szCs w:val="22"/>
              </w:rPr>
              <w:t>Claire Kenyon, Busy Lizzies</w:t>
            </w:r>
          </w:p>
          <w:p w14:paraId="6E4751A5" w14:textId="40991C7E"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Linda Willmott, Sussex Community NHS Foundation Trust</w:t>
            </w:r>
          </w:p>
          <w:p w14:paraId="4114269F"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Gillian Santi, Chair WSGA</w:t>
            </w:r>
          </w:p>
          <w:p w14:paraId="3D1A6905"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 xml:space="preserve">Doug Thomas, APC </w:t>
            </w:r>
          </w:p>
          <w:p w14:paraId="428FB5E7" w14:textId="77777777" w:rsidR="009B2504" w:rsidRDefault="009B2504" w:rsidP="009B2504">
            <w:pPr>
              <w:jc w:val="lef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Rowan Westwood, WSPCF</w:t>
            </w:r>
          </w:p>
          <w:p w14:paraId="605E05F5" w14:textId="171D9AE4" w:rsidR="009B2504" w:rsidRDefault="009B2504" w:rsidP="009B2504">
            <w:pPr>
              <w:jc w:val="lef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Natalie McNeil, Designated Social Care Officer</w:t>
            </w:r>
          </w:p>
          <w:p w14:paraId="3D032546" w14:textId="3E75AE8A" w:rsidR="009B2504" w:rsidRPr="009B2504"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Emma Bruton, Early Help</w:t>
            </w:r>
          </w:p>
          <w:p w14:paraId="5B40A9C7" w14:textId="77777777" w:rsidR="009B2504" w:rsidRPr="00191768" w:rsidRDefault="009B2504" w:rsidP="009B2504">
            <w:pPr>
              <w:jc w:val="left"/>
              <w:rPr>
                <w:rFonts w:asciiTheme="minorHAnsi" w:hAnsiTheme="minorHAnsi" w:cstheme="minorHAnsi"/>
                <w:bCs/>
                <w:color w:val="000000" w:themeColor="text1"/>
                <w:sz w:val="22"/>
                <w:szCs w:val="22"/>
              </w:rPr>
            </w:pPr>
          </w:p>
          <w:p w14:paraId="5ABE1421"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b/>
                <w:color w:val="000000" w:themeColor="text1"/>
                <w:sz w:val="22"/>
                <w:szCs w:val="22"/>
              </w:rPr>
              <w:t>Apologies:</w:t>
            </w:r>
            <w:r w:rsidRPr="000B0487">
              <w:rPr>
                <w:rFonts w:asciiTheme="minorHAnsi" w:hAnsiTheme="minorHAnsi" w:cstheme="minorHAnsi"/>
                <w:color w:val="000000" w:themeColor="text1"/>
                <w:sz w:val="22"/>
                <w:szCs w:val="22"/>
              </w:rPr>
              <w:t xml:space="preserve"> </w:t>
            </w:r>
          </w:p>
          <w:p w14:paraId="350E32AD" w14:textId="191A99D6" w:rsidR="00395986" w:rsidRDefault="00395986" w:rsidP="009B2504">
            <w:pPr>
              <w:jc w:val="left"/>
              <w:rPr>
                <w:rFonts w:asciiTheme="minorHAnsi" w:hAnsiTheme="minorHAnsi" w:cstheme="minorHAnsi"/>
                <w:bCs/>
                <w:color w:val="000000" w:themeColor="text1"/>
                <w:sz w:val="22"/>
                <w:szCs w:val="22"/>
              </w:rPr>
            </w:pPr>
            <w:r w:rsidRPr="000B0487">
              <w:rPr>
                <w:rFonts w:asciiTheme="minorHAnsi" w:hAnsiTheme="minorHAnsi" w:cstheme="minorHAnsi"/>
                <w:color w:val="000000" w:themeColor="text1"/>
                <w:sz w:val="22"/>
                <w:szCs w:val="22"/>
              </w:rPr>
              <w:t>Bella Cobby, SEND and Inclusion Development Manager</w:t>
            </w:r>
            <w:r w:rsidRPr="000B0487">
              <w:rPr>
                <w:rFonts w:asciiTheme="minorHAnsi" w:hAnsiTheme="minorHAnsi" w:cstheme="minorHAnsi"/>
                <w:bCs/>
                <w:color w:val="000000" w:themeColor="text1"/>
                <w:sz w:val="22"/>
                <w:szCs w:val="22"/>
              </w:rPr>
              <w:t xml:space="preserve"> </w:t>
            </w:r>
          </w:p>
          <w:p w14:paraId="21666152" w14:textId="77777777" w:rsidR="00A8614E" w:rsidRPr="000B0487" w:rsidRDefault="00A8614E" w:rsidP="00A8614E">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James Richardson, Project Manager</w:t>
            </w:r>
          </w:p>
          <w:p w14:paraId="0AFD3DBE" w14:textId="77777777" w:rsidR="009B2504" w:rsidRPr="000B0487"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Val Evans, WSPCF</w:t>
            </w:r>
          </w:p>
          <w:p w14:paraId="30365ABF" w14:textId="109CEB96" w:rsidR="009B2504" w:rsidRDefault="009B2504" w:rsidP="009B2504">
            <w:pPr>
              <w:jc w:val="left"/>
              <w:rPr>
                <w:rFonts w:asciiTheme="minorHAnsi" w:hAnsiTheme="minorHAnsi" w:cstheme="minorHAnsi"/>
                <w:color w:val="000000" w:themeColor="text1"/>
                <w:sz w:val="22"/>
                <w:szCs w:val="22"/>
              </w:rPr>
            </w:pPr>
            <w:r w:rsidRPr="000B0487">
              <w:rPr>
                <w:rFonts w:asciiTheme="minorHAnsi" w:hAnsiTheme="minorHAnsi" w:cstheme="minorHAnsi"/>
                <w:color w:val="000000" w:themeColor="text1"/>
                <w:sz w:val="22"/>
                <w:szCs w:val="22"/>
              </w:rPr>
              <w:t xml:space="preserve">Fenella Potterton, </w:t>
            </w:r>
            <w:proofErr w:type="spellStart"/>
            <w:r w:rsidRPr="000B0487">
              <w:rPr>
                <w:rFonts w:asciiTheme="minorHAnsi" w:hAnsiTheme="minorHAnsi" w:cstheme="minorHAnsi"/>
                <w:color w:val="000000" w:themeColor="text1"/>
                <w:sz w:val="22"/>
                <w:szCs w:val="22"/>
              </w:rPr>
              <w:t>GBMet</w:t>
            </w:r>
            <w:proofErr w:type="spellEnd"/>
          </w:p>
          <w:p w14:paraId="6D34CB68" w14:textId="77777777" w:rsidR="00395986" w:rsidRPr="000B0487" w:rsidRDefault="00395986" w:rsidP="00395986">
            <w:pPr>
              <w:jc w:val="left"/>
              <w:rPr>
                <w:rFonts w:asciiTheme="minorHAnsi" w:hAnsiTheme="minorHAnsi" w:cstheme="minorHAnsi"/>
                <w:bCs/>
                <w:color w:val="000000" w:themeColor="text1"/>
                <w:sz w:val="22"/>
                <w:szCs w:val="22"/>
              </w:rPr>
            </w:pPr>
            <w:r w:rsidRPr="000B0487">
              <w:rPr>
                <w:rFonts w:asciiTheme="minorHAnsi" w:hAnsiTheme="minorHAnsi" w:cstheme="minorHAnsi"/>
                <w:bCs/>
                <w:color w:val="000000" w:themeColor="text1"/>
                <w:sz w:val="22"/>
                <w:szCs w:val="22"/>
              </w:rPr>
              <w:t>Sue Woods, Early Years</w:t>
            </w:r>
          </w:p>
          <w:p w14:paraId="5B1A11F0" w14:textId="1B08FAD6" w:rsidR="00395986" w:rsidRDefault="00395986" w:rsidP="00395986">
            <w:pPr>
              <w:jc w:val="lef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Andrea Nash, Designated Clinical Officer</w:t>
            </w:r>
          </w:p>
          <w:p w14:paraId="6CB6A83F" w14:textId="1F16D6A8" w:rsidR="009B2504" w:rsidRPr="00356501" w:rsidRDefault="00A8614E" w:rsidP="007466BD">
            <w:pPr>
              <w:jc w:val="left"/>
              <w:rPr>
                <w:rFonts w:ascii="Verdana" w:hAnsi="Verdana"/>
                <w:b/>
                <w:color w:val="000000" w:themeColor="text1"/>
                <w:sz w:val="22"/>
                <w:szCs w:val="22"/>
              </w:rPr>
            </w:pPr>
            <w:r w:rsidRPr="000B0487">
              <w:rPr>
                <w:rFonts w:asciiTheme="minorHAnsi" w:hAnsiTheme="minorHAnsi" w:cstheme="minorHAnsi"/>
                <w:color w:val="000000" w:themeColor="text1"/>
                <w:sz w:val="22"/>
                <w:szCs w:val="22"/>
              </w:rPr>
              <w:t>Andrew Strong, Head Teacher, Portfield</w:t>
            </w:r>
          </w:p>
        </w:tc>
        <w:tc>
          <w:tcPr>
            <w:tcW w:w="992" w:type="dxa"/>
            <w:vAlign w:val="center"/>
          </w:tcPr>
          <w:p w14:paraId="3661715F" w14:textId="77777777" w:rsidR="009B2504" w:rsidRPr="00356501" w:rsidRDefault="009B2504" w:rsidP="00AF3E0E">
            <w:pPr>
              <w:jc w:val="left"/>
              <w:rPr>
                <w:rFonts w:ascii="Verdana" w:hAnsi="Verdana"/>
                <w:b/>
                <w:color w:val="000000" w:themeColor="text1"/>
                <w:sz w:val="22"/>
                <w:szCs w:val="22"/>
              </w:rPr>
            </w:pPr>
          </w:p>
        </w:tc>
      </w:tr>
      <w:tr w:rsidR="00AF3E0E" w:rsidRPr="00356501" w14:paraId="33E6AD47" w14:textId="31B8FD53" w:rsidTr="00386128">
        <w:trPr>
          <w:trHeight w:val="144"/>
        </w:trPr>
        <w:tc>
          <w:tcPr>
            <w:tcW w:w="704" w:type="dxa"/>
          </w:tcPr>
          <w:p w14:paraId="5C668CF8" w14:textId="19D8AADA" w:rsidR="00AF3E0E" w:rsidRPr="005066AC" w:rsidRDefault="00AF3E0E" w:rsidP="001E11F8">
            <w:pPr>
              <w:pStyle w:val="ListParagraph"/>
              <w:numPr>
                <w:ilvl w:val="0"/>
                <w:numId w:val="1"/>
              </w:numPr>
              <w:jc w:val="center"/>
              <w:rPr>
                <w:rFonts w:asciiTheme="minorHAnsi" w:hAnsiTheme="minorHAnsi" w:cstheme="minorHAnsi"/>
                <w:b/>
                <w:color w:val="000000" w:themeColor="text1"/>
                <w:sz w:val="22"/>
                <w:szCs w:val="22"/>
              </w:rPr>
            </w:pPr>
            <w:r w:rsidRPr="005066AC">
              <w:rPr>
                <w:rFonts w:asciiTheme="minorHAnsi" w:hAnsiTheme="minorHAnsi" w:cstheme="minorHAnsi"/>
                <w:b/>
                <w:color w:val="000000" w:themeColor="text1"/>
                <w:sz w:val="22"/>
                <w:szCs w:val="22"/>
              </w:rPr>
              <w:t>1.</w:t>
            </w:r>
          </w:p>
        </w:tc>
        <w:tc>
          <w:tcPr>
            <w:tcW w:w="8080" w:type="dxa"/>
          </w:tcPr>
          <w:p w14:paraId="12E6F774" w14:textId="29D182F2" w:rsidR="00E0533B" w:rsidRDefault="00E0533B" w:rsidP="00E0533B">
            <w:pPr>
              <w:jc w:val="left"/>
              <w:rPr>
                <w:rFonts w:asciiTheme="minorHAnsi" w:hAnsiTheme="minorHAnsi" w:cstheme="minorHAnsi"/>
                <w:b/>
                <w:color w:val="000000" w:themeColor="text1"/>
                <w:sz w:val="22"/>
                <w:szCs w:val="22"/>
              </w:rPr>
            </w:pPr>
            <w:r w:rsidRPr="005066AC">
              <w:rPr>
                <w:rFonts w:asciiTheme="minorHAnsi" w:hAnsiTheme="minorHAnsi" w:cstheme="minorHAnsi"/>
                <w:b/>
                <w:color w:val="000000" w:themeColor="text1"/>
                <w:sz w:val="22"/>
                <w:szCs w:val="22"/>
              </w:rPr>
              <w:t>Notes of previous meeting</w:t>
            </w:r>
            <w:r w:rsidR="007466BD">
              <w:rPr>
                <w:rFonts w:asciiTheme="minorHAnsi" w:hAnsiTheme="minorHAnsi" w:cstheme="minorHAnsi"/>
                <w:b/>
                <w:color w:val="000000" w:themeColor="text1"/>
                <w:sz w:val="22"/>
                <w:szCs w:val="22"/>
              </w:rPr>
              <w:t xml:space="preserve"> - ma</w:t>
            </w:r>
            <w:r w:rsidR="00DB59A5">
              <w:rPr>
                <w:rFonts w:asciiTheme="minorHAnsi" w:hAnsiTheme="minorHAnsi" w:cstheme="minorHAnsi"/>
                <w:b/>
                <w:color w:val="000000" w:themeColor="text1"/>
                <w:sz w:val="22"/>
                <w:szCs w:val="22"/>
              </w:rPr>
              <w:t>tters arising and actions</w:t>
            </w:r>
            <w:r w:rsidRPr="005066AC">
              <w:rPr>
                <w:rFonts w:asciiTheme="minorHAnsi" w:hAnsiTheme="minorHAnsi" w:cstheme="minorHAnsi"/>
                <w:b/>
                <w:color w:val="000000" w:themeColor="text1"/>
                <w:sz w:val="22"/>
                <w:szCs w:val="22"/>
              </w:rPr>
              <w:t>:</w:t>
            </w:r>
          </w:p>
          <w:p w14:paraId="73BC84ED" w14:textId="77777777" w:rsidR="00030DEF" w:rsidRPr="005066AC" w:rsidRDefault="00030DEF" w:rsidP="00E0533B">
            <w:pPr>
              <w:jc w:val="left"/>
              <w:rPr>
                <w:rFonts w:asciiTheme="minorHAnsi" w:hAnsiTheme="minorHAnsi" w:cstheme="minorHAnsi"/>
                <w:b/>
                <w:color w:val="000000" w:themeColor="text1"/>
                <w:sz w:val="22"/>
                <w:szCs w:val="22"/>
              </w:rPr>
            </w:pPr>
          </w:p>
          <w:p w14:paraId="66CF342F" w14:textId="702A4E26" w:rsidR="00A8614E" w:rsidRDefault="00A8614E" w:rsidP="00A8614E">
            <w:pPr>
              <w:jc w:val="left"/>
              <w:rPr>
                <w:rFonts w:asciiTheme="minorHAnsi" w:hAnsiTheme="minorHAnsi" w:cstheme="minorHAnsi"/>
                <w:sz w:val="22"/>
                <w:szCs w:val="22"/>
              </w:rPr>
            </w:pPr>
            <w:r w:rsidRPr="00DB59A5">
              <w:rPr>
                <w:rFonts w:asciiTheme="minorHAnsi" w:hAnsiTheme="minorHAnsi" w:cstheme="minorHAnsi"/>
                <w:b/>
                <w:bCs/>
                <w:sz w:val="22"/>
                <w:szCs w:val="22"/>
              </w:rPr>
              <w:t>Update on specialist SEND places</w:t>
            </w:r>
            <w:r w:rsidRPr="00030DEF">
              <w:rPr>
                <w:rFonts w:asciiTheme="minorHAnsi" w:hAnsiTheme="minorHAnsi" w:cstheme="minorHAnsi"/>
                <w:sz w:val="22"/>
                <w:szCs w:val="22"/>
              </w:rPr>
              <w:t xml:space="preserve"> - Andrew </w:t>
            </w:r>
            <w:r w:rsidRPr="005066AC">
              <w:rPr>
                <w:rFonts w:asciiTheme="minorHAnsi" w:hAnsiTheme="minorHAnsi" w:cstheme="minorHAnsi"/>
                <w:sz w:val="22"/>
                <w:szCs w:val="22"/>
              </w:rPr>
              <w:t xml:space="preserve">Edwards, Director of Property and Assets, </w:t>
            </w:r>
            <w:r w:rsidR="00E92EFA">
              <w:rPr>
                <w:rFonts w:asciiTheme="minorHAnsi" w:hAnsiTheme="minorHAnsi" w:cstheme="minorHAnsi"/>
                <w:sz w:val="22"/>
                <w:szCs w:val="22"/>
              </w:rPr>
              <w:t xml:space="preserve">or one of his colleagues, </w:t>
            </w:r>
            <w:r w:rsidRPr="005066AC">
              <w:rPr>
                <w:rFonts w:asciiTheme="minorHAnsi" w:hAnsiTheme="minorHAnsi" w:cstheme="minorHAnsi"/>
                <w:sz w:val="22"/>
                <w:szCs w:val="22"/>
              </w:rPr>
              <w:t xml:space="preserve">is to be invited to the next board meeting to answer questions about the timescales for the additional SSC places.  </w:t>
            </w:r>
          </w:p>
          <w:p w14:paraId="24EBA962" w14:textId="7FCDC8D3" w:rsidR="00030DEF" w:rsidRDefault="00030DEF" w:rsidP="00A8614E">
            <w:pPr>
              <w:jc w:val="left"/>
              <w:rPr>
                <w:rFonts w:asciiTheme="minorHAnsi" w:hAnsiTheme="minorHAnsi" w:cstheme="minorHAnsi"/>
                <w:sz w:val="22"/>
                <w:szCs w:val="22"/>
              </w:rPr>
            </w:pPr>
          </w:p>
          <w:p w14:paraId="73DEBCE3" w14:textId="1E915436" w:rsidR="00367BD1" w:rsidRDefault="00367BD1" w:rsidP="00367BD1">
            <w:pPr>
              <w:pStyle w:val="ListParagraph"/>
              <w:numPr>
                <w:ilvl w:val="0"/>
                <w:numId w:val="6"/>
              </w:numPr>
              <w:jc w:val="left"/>
              <w:rPr>
                <w:rFonts w:asciiTheme="minorHAnsi" w:hAnsiTheme="minorHAnsi" w:cstheme="minorHAnsi"/>
                <w:sz w:val="22"/>
                <w:szCs w:val="22"/>
              </w:rPr>
            </w:pPr>
            <w:r>
              <w:rPr>
                <w:rFonts w:asciiTheme="minorHAnsi" w:hAnsiTheme="minorHAnsi" w:cstheme="minorHAnsi"/>
                <w:sz w:val="22"/>
                <w:szCs w:val="22"/>
              </w:rPr>
              <w:t xml:space="preserve">In the meantime, PW will ask Andrew to circulate a paper outlining progress, reasons for delays and what is being done to mitigate against these.  It was noted that some of our buildings’ programmes are being delayed because of issues with our contractors and rising costs – </w:t>
            </w:r>
            <w:proofErr w:type="spellStart"/>
            <w:proofErr w:type="gramStart"/>
            <w:r>
              <w:rPr>
                <w:rFonts w:asciiTheme="minorHAnsi" w:hAnsiTheme="minorHAnsi" w:cstheme="minorHAnsi"/>
                <w:sz w:val="22"/>
                <w:szCs w:val="22"/>
              </w:rPr>
              <w:t>eg</w:t>
            </w:r>
            <w:proofErr w:type="spellEnd"/>
            <w:proofErr w:type="gramEnd"/>
            <w:r>
              <w:rPr>
                <w:rFonts w:asciiTheme="minorHAnsi" w:hAnsiTheme="minorHAnsi" w:cstheme="minorHAnsi"/>
                <w:sz w:val="22"/>
                <w:szCs w:val="22"/>
              </w:rPr>
              <w:t xml:space="preserve"> contractors have pulled out of the QEII programme.  </w:t>
            </w:r>
          </w:p>
          <w:p w14:paraId="44A63356" w14:textId="430145A7" w:rsidR="00367BD1" w:rsidRDefault="00367BD1" w:rsidP="00A8614E">
            <w:pPr>
              <w:jc w:val="left"/>
              <w:rPr>
                <w:rFonts w:asciiTheme="minorHAnsi" w:hAnsiTheme="minorHAnsi" w:cstheme="minorHAnsi"/>
                <w:sz w:val="22"/>
                <w:szCs w:val="22"/>
              </w:rPr>
            </w:pPr>
          </w:p>
          <w:p w14:paraId="496166DB" w14:textId="2C29E294" w:rsidR="00447508" w:rsidRDefault="00447508" w:rsidP="00447508">
            <w:pPr>
              <w:jc w:val="left"/>
              <w:rPr>
                <w:rFonts w:asciiTheme="minorHAnsi" w:hAnsiTheme="minorHAnsi" w:cstheme="minorHAnsi"/>
                <w:sz w:val="22"/>
                <w:szCs w:val="22"/>
              </w:rPr>
            </w:pPr>
            <w:r>
              <w:rPr>
                <w:rFonts w:asciiTheme="minorHAnsi" w:hAnsiTheme="minorHAnsi" w:cstheme="minorHAnsi"/>
                <w:sz w:val="22"/>
                <w:szCs w:val="22"/>
              </w:rPr>
              <w:lastRenderedPageBreak/>
              <w:t>With regards to progress, this is a mixed picture of positives and some on-going challenges:</w:t>
            </w:r>
          </w:p>
          <w:p w14:paraId="5DE622CD" w14:textId="77777777" w:rsidR="00447508" w:rsidRPr="005066AC" w:rsidRDefault="00447508" w:rsidP="00447508">
            <w:pPr>
              <w:jc w:val="left"/>
              <w:rPr>
                <w:rFonts w:asciiTheme="minorHAnsi" w:hAnsiTheme="minorHAnsi" w:cstheme="minorHAnsi"/>
                <w:sz w:val="22"/>
                <w:szCs w:val="22"/>
              </w:rPr>
            </w:pPr>
          </w:p>
          <w:p w14:paraId="38B3CAC8" w14:textId="10729783" w:rsidR="00447508" w:rsidRDefault="00447508" w:rsidP="00447508">
            <w:pPr>
              <w:pStyle w:val="ListParagraph"/>
              <w:numPr>
                <w:ilvl w:val="0"/>
                <w:numId w:val="6"/>
              </w:numPr>
              <w:jc w:val="left"/>
              <w:rPr>
                <w:rFonts w:asciiTheme="minorHAnsi" w:hAnsiTheme="minorHAnsi" w:cstheme="minorHAnsi"/>
                <w:sz w:val="22"/>
                <w:szCs w:val="22"/>
              </w:rPr>
            </w:pPr>
            <w:r>
              <w:rPr>
                <w:rFonts w:asciiTheme="minorHAnsi" w:hAnsiTheme="minorHAnsi" w:cstheme="minorHAnsi"/>
                <w:sz w:val="22"/>
                <w:szCs w:val="22"/>
              </w:rPr>
              <w:t xml:space="preserve">It has been agreed that Brantridge School in Haywards Heath will be redesignated as </w:t>
            </w:r>
            <w:r w:rsidR="00A30FF4">
              <w:rPr>
                <w:rFonts w:asciiTheme="minorHAnsi" w:hAnsiTheme="minorHAnsi" w:cstheme="minorHAnsi"/>
                <w:sz w:val="22"/>
                <w:szCs w:val="22"/>
              </w:rPr>
              <w:t xml:space="preserve">both primary and secondary </w:t>
            </w:r>
            <w:r>
              <w:rPr>
                <w:rFonts w:asciiTheme="minorHAnsi" w:hAnsiTheme="minorHAnsi" w:cstheme="minorHAnsi"/>
                <w:sz w:val="22"/>
                <w:szCs w:val="22"/>
              </w:rPr>
              <w:t xml:space="preserve">SEMH </w:t>
            </w:r>
            <w:proofErr w:type="gramStart"/>
            <w:r>
              <w:rPr>
                <w:rFonts w:asciiTheme="minorHAnsi" w:hAnsiTheme="minorHAnsi" w:cstheme="minorHAnsi"/>
                <w:sz w:val="22"/>
                <w:szCs w:val="22"/>
              </w:rPr>
              <w:t xml:space="preserve">provision, </w:t>
            </w:r>
            <w:r w:rsidR="00A30FF4">
              <w:rPr>
                <w:rFonts w:asciiTheme="minorHAnsi" w:hAnsiTheme="minorHAnsi" w:cstheme="minorHAnsi"/>
                <w:sz w:val="22"/>
                <w:szCs w:val="22"/>
              </w:rPr>
              <w:t>and</w:t>
            </w:r>
            <w:proofErr w:type="gramEnd"/>
            <w:r>
              <w:rPr>
                <w:rFonts w:asciiTheme="minorHAnsi" w:hAnsiTheme="minorHAnsi" w:cstheme="minorHAnsi"/>
                <w:sz w:val="22"/>
                <w:szCs w:val="22"/>
              </w:rPr>
              <w:t xml:space="preserve"> be co-educational.  </w:t>
            </w:r>
          </w:p>
          <w:p w14:paraId="647731B9" w14:textId="77777777" w:rsidR="00447508" w:rsidRDefault="00447508" w:rsidP="00447508">
            <w:pPr>
              <w:pStyle w:val="ListParagraph"/>
              <w:numPr>
                <w:ilvl w:val="0"/>
                <w:numId w:val="6"/>
              </w:numPr>
              <w:jc w:val="left"/>
              <w:rPr>
                <w:rFonts w:asciiTheme="minorHAnsi" w:hAnsiTheme="minorHAnsi" w:cstheme="minorHAnsi"/>
                <w:sz w:val="22"/>
                <w:szCs w:val="22"/>
              </w:rPr>
            </w:pPr>
            <w:r>
              <w:rPr>
                <w:rFonts w:asciiTheme="minorHAnsi" w:hAnsiTheme="minorHAnsi" w:cstheme="minorHAnsi"/>
                <w:sz w:val="22"/>
                <w:szCs w:val="22"/>
              </w:rPr>
              <w:t>The government is launching a SEND free school programme later this term.  We are working with a Trust to sponsor this, have carried out feasibility studies on five sites and are fully prepared to put forward a bid.</w:t>
            </w:r>
          </w:p>
          <w:p w14:paraId="4BBB6298" w14:textId="77777777" w:rsidR="00447508" w:rsidRDefault="00447508" w:rsidP="00447508">
            <w:pPr>
              <w:pStyle w:val="ListParagraph"/>
              <w:numPr>
                <w:ilvl w:val="0"/>
                <w:numId w:val="6"/>
              </w:numPr>
              <w:jc w:val="left"/>
              <w:rPr>
                <w:rFonts w:asciiTheme="minorHAnsi" w:hAnsiTheme="minorHAnsi" w:cstheme="minorHAnsi"/>
                <w:sz w:val="22"/>
                <w:szCs w:val="22"/>
              </w:rPr>
            </w:pPr>
            <w:r>
              <w:rPr>
                <w:rFonts w:asciiTheme="minorHAnsi" w:hAnsiTheme="minorHAnsi" w:cstheme="minorHAnsi"/>
                <w:sz w:val="22"/>
                <w:szCs w:val="22"/>
              </w:rPr>
              <w:t xml:space="preserve">We are exploring the potential of releasing primary school facilities in the Worthing/Durrington area to create some additional specialist places.  </w:t>
            </w:r>
          </w:p>
          <w:p w14:paraId="0307D97E" w14:textId="77777777" w:rsidR="00D74AC9" w:rsidRDefault="00447508" w:rsidP="00447508">
            <w:pPr>
              <w:pStyle w:val="ListParagraph"/>
              <w:numPr>
                <w:ilvl w:val="0"/>
                <w:numId w:val="6"/>
              </w:numPr>
              <w:jc w:val="left"/>
              <w:rPr>
                <w:rFonts w:asciiTheme="minorHAnsi" w:hAnsiTheme="minorHAnsi" w:cstheme="minorHAnsi"/>
                <w:sz w:val="22"/>
                <w:szCs w:val="22"/>
              </w:rPr>
            </w:pPr>
            <w:r>
              <w:rPr>
                <w:rFonts w:asciiTheme="minorHAnsi" w:hAnsiTheme="minorHAnsi" w:cstheme="minorHAnsi"/>
                <w:sz w:val="22"/>
                <w:szCs w:val="22"/>
              </w:rPr>
              <w:t>With regards to progress, we can report that</w:t>
            </w:r>
            <w:r w:rsidR="00D74AC9">
              <w:rPr>
                <w:rFonts w:asciiTheme="minorHAnsi" w:hAnsiTheme="minorHAnsi" w:cstheme="minorHAnsi"/>
                <w:sz w:val="22"/>
                <w:szCs w:val="22"/>
              </w:rPr>
              <w:t>:</w:t>
            </w:r>
          </w:p>
          <w:p w14:paraId="1EE30071" w14:textId="77777777" w:rsidR="00D74AC9" w:rsidRDefault="00447508" w:rsidP="00D74AC9">
            <w:pPr>
              <w:pStyle w:val="ListParagraph"/>
              <w:numPr>
                <w:ilvl w:val="1"/>
                <w:numId w:val="6"/>
              </w:numPr>
              <w:jc w:val="left"/>
              <w:rPr>
                <w:rFonts w:asciiTheme="minorHAnsi" w:hAnsiTheme="minorHAnsi" w:cstheme="minorHAnsi"/>
                <w:sz w:val="22"/>
                <w:szCs w:val="22"/>
              </w:rPr>
            </w:pPr>
            <w:r>
              <w:rPr>
                <w:rFonts w:asciiTheme="minorHAnsi" w:hAnsiTheme="minorHAnsi" w:cstheme="minorHAnsi"/>
                <w:sz w:val="22"/>
                <w:szCs w:val="22"/>
              </w:rPr>
              <w:t xml:space="preserve"> the Woodlands Meed buildings programme has now </w:t>
            </w:r>
            <w:proofErr w:type="gramStart"/>
            <w:r>
              <w:rPr>
                <w:rFonts w:asciiTheme="minorHAnsi" w:hAnsiTheme="minorHAnsi" w:cstheme="minorHAnsi"/>
                <w:sz w:val="22"/>
                <w:szCs w:val="22"/>
              </w:rPr>
              <w:t>started;</w:t>
            </w:r>
            <w:proofErr w:type="gramEnd"/>
            <w:r>
              <w:rPr>
                <w:rFonts w:asciiTheme="minorHAnsi" w:hAnsiTheme="minorHAnsi" w:cstheme="minorHAnsi"/>
                <w:sz w:val="22"/>
                <w:szCs w:val="22"/>
              </w:rPr>
              <w:t xml:space="preserve"> </w:t>
            </w:r>
          </w:p>
          <w:p w14:paraId="34CF6853" w14:textId="77777777" w:rsidR="00D74AC9" w:rsidRDefault="00447508" w:rsidP="00D74AC9">
            <w:pPr>
              <w:pStyle w:val="ListParagraph"/>
              <w:numPr>
                <w:ilvl w:val="1"/>
                <w:numId w:val="6"/>
              </w:numPr>
              <w:jc w:val="left"/>
              <w:rPr>
                <w:rFonts w:asciiTheme="minorHAnsi" w:hAnsiTheme="minorHAnsi" w:cstheme="minorHAnsi"/>
                <w:sz w:val="22"/>
                <w:szCs w:val="22"/>
              </w:rPr>
            </w:pPr>
            <w:r>
              <w:rPr>
                <w:rFonts w:asciiTheme="minorHAnsi" w:hAnsiTheme="minorHAnsi" w:cstheme="minorHAnsi"/>
                <w:sz w:val="22"/>
                <w:szCs w:val="22"/>
              </w:rPr>
              <w:t xml:space="preserve">we are adding on to an existing facility in West </w:t>
            </w:r>
            <w:proofErr w:type="gramStart"/>
            <w:r>
              <w:rPr>
                <w:rFonts w:asciiTheme="minorHAnsi" w:hAnsiTheme="minorHAnsi" w:cstheme="minorHAnsi"/>
                <w:sz w:val="22"/>
                <w:szCs w:val="22"/>
              </w:rPr>
              <w:t>Park;</w:t>
            </w:r>
            <w:proofErr w:type="gramEnd"/>
            <w:r>
              <w:rPr>
                <w:rFonts w:asciiTheme="minorHAnsi" w:hAnsiTheme="minorHAnsi" w:cstheme="minorHAnsi"/>
                <w:sz w:val="22"/>
                <w:szCs w:val="22"/>
              </w:rPr>
              <w:t xml:space="preserve"> </w:t>
            </w:r>
          </w:p>
          <w:p w14:paraId="63F2FAFF" w14:textId="77777777" w:rsidR="00D74AC9" w:rsidRDefault="00447508" w:rsidP="00D74AC9">
            <w:pPr>
              <w:pStyle w:val="ListParagraph"/>
              <w:numPr>
                <w:ilvl w:val="1"/>
                <w:numId w:val="6"/>
              </w:numPr>
              <w:jc w:val="left"/>
              <w:rPr>
                <w:rFonts w:asciiTheme="minorHAnsi" w:hAnsiTheme="minorHAnsi" w:cstheme="minorHAnsi"/>
                <w:sz w:val="22"/>
                <w:szCs w:val="22"/>
              </w:rPr>
            </w:pPr>
            <w:r>
              <w:rPr>
                <w:rFonts w:asciiTheme="minorHAnsi" w:hAnsiTheme="minorHAnsi" w:cstheme="minorHAnsi"/>
                <w:sz w:val="22"/>
                <w:szCs w:val="22"/>
              </w:rPr>
              <w:t>capital is approved for St Margaret’s in Angmering and Felpham Community</w:t>
            </w:r>
            <w:r w:rsidR="00D74AC9">
              <w:rPr>
                <w:rFonts w:asciiTheme="minorHAnsi" w:hAnsiTheme="minorHAnsi" w:cstheme="minorHAnsi"/>
                <w:sz w:val="22"/>
                <w:szCs w:val="22"/>
              </w:rPr>
              <w:t xml:space="preserve"> </w:t>
            </w:r>
            <w:r>
              <w:rPr>
                <w:rFonts w:asciiTheme="minorHAnsi" w:hAnsiTheme="minorHAnsi" w:cstheme="minorHAnsi"/>
                <w:sz w:val="22"/>
                <w:szCs w:val="22"/>
              </w:rPr>
              <w:t xml:space="preserve">Secondary and these are on track to open in September </w:t>
            </w:r>
            <w:proofErr w:type="gramStart"/>
            <w:r>
              <w:rPr>
                <w:rFonts w:asciiTheme="minorHAnsi" w:hAnsiTheme="minorHAnsi" w:cstheme="minorHAnsi"/>
                <w:sz w:val="22"/>
                <w:szCs w:val="22"/>
              </w:rPr>
              <w:t>2023;</w:t>
            </w:r>
            <w:proofErr w:type="gramEnd"/>
            <w:r>
              <w:rPr>
                <w:rFonts w:asciiTheme="minorHAnsi" w:hAnsiTheme="minorHAnsi" w:cstheme="minorHAnsi"/>
                <w:sz w:val="22"/>
                <w:szCs w:val="22"/>
              </w:rPr>
              <w:t xml:space="preserve"> </w:t>
            </w:r>
          </w:p>
          <w:p w14:paraId="772CE868" w14:textId="77777777" w:rsidR="00D74AC9" w:rsidRDefault="00447508" w:rsidP="00D74AC9">
            <w:pPr>
              <w:pStyle w:val="ListParagraph"/>
              <w:numPr>
                <w:ilvl w:val="1"/>
                <w:numId w:val="6"/>
              </w:numPr>
              <w:jc w:val="left"/>
              <w:rPr>
                <w:rFonts w:asciiTheme="minorHAnsi" w:hAnsiTheme="minorHAnsi" w:cstheme="minorHAnsi"/>
                <w:sz w:val="22"/>
                <w:szCs w:val="22"/>
              </w:rPr>
            </w:pPr>
            <w:r>
              <w:rPr>
                <w:rFonts w:asciiTheme="minorHAnsi" w:hAnsiTheme="minorHAnsi" w:cstheme="minorHAnsi"/>
                <w:sz w:val="22"/>
                <w:szCs w:val="22"/>
              </w:rPr>
              <w:t xml:space="preserve">Maidenbower Infants, Edward Bryant and Warden Park are in design, capital to be approved in </w:t>
            </w:r>
            <w:proofErr w:type="gramStart"/>
            <w:r>
              <w:rPr>
                <w:rFonts w:asciiTheme="minorHAnsi" w:hAnsiTheme="minorHAnsi" w:cstheme="minorHAnsi"/>
                <w:sz w:val="22"/>
                <w:szCs w:val="22"/>
              </w:rPr>
              <w:t>April;</w:t>
            </w:r>
            <w:proofErr w:type="gramEnd"/>
            <w:r>
              <w:rPr>
                <w:rFonts w:asciiTheme="minorHAnsi" w:hAnsiTheme="minorHAnsi" w:cstheme="minorHAnsi"/>
                <w:sz w:val="22"/>
                <w:szCs w:val="22"/>
              </w:rPr>
              <w:t xml:space="preserve"> </w:t>
            </w:r>
          </w:p>
          <w:p w14:paraId="03066C44" w14:textId="77777777" w:rsidR="00D74AC9" w:rsidRDefault="00447508" w:rsidP="00D74AC9">
            <w:pPr>
              <w:pStyle w:val="ListParagraph"/>
              <w:numPr>
                <w:ilvl w:val="1"/>
                <w:numId w:val="6"/>
              </w:numPr>
              <w:jc w:val="left"/>
              <w:rPr>
                <w:rFonts w:asciiTheme="minorHAnsi" w:hAnsiTheme="minorHAnsi" w:cstheme="minorHAnsi"/>
                <w:sz w:val="22"/>
                <w:szCs w:val="22"/>
              </w:rPr>
            </w:pPr>
            <w:r>
              <w:rPr>
                <w:rFonts w:asciiTheme="minorHAnsi" w:hAnsiTheme="minorHAnsi" w:cstheme="minorHAnsi"/>
                <w:sz w:val="22"/>
                <w:szCs w:val="22"/>
              </w:rPr>
              <w:t xml:space="preserve">Worthing High is delayed as this was linked with an unsuccessful SIF </w:t>
            </w:r>
            <w:proofErr w:type="gramStart"/>
            <w:r>
              <w:rPr>
                <w:rFonts w:asciiTheme="minorHAnsi" w:hAnsiTheme="minorHAnsi" w:cstheme="minorHAnsi"/>
                <w:sz w:val="22"/>
                <w:szCs w:val="22"/>
              </w:rPr>
              <w:t>bid;</w:t>
            </w:r>
            <w:proofErr w:type="gramEnd"/>
          </w:p>
          <w:p w14:paraId="038B21CA" w14:textId="0B9C00F4" w:rsidR="00D74AC9" w:rsidRDefault="00447508" w:rsidP="00D74AC9">
            <w:pPr>
              <w:pStyle w:val="ListParagraph"/>
              <w:numPr>
                <w:ilvl w:val="1"/>
                <w:numId w:val="6"/>
              </w:numPr>
              <w:jc w:val="left"/>
              <w:rPr>
                <w:rFonts w:asciiTheme="minorHAnsi" w:hAnsiTheme="minorHAnsi" w:cstheme="minorHAnsi"/>
                <w:sz w:val="22"/>
                <w:szCs w:val="22"/>
              </w:rPr>
            </w:pPr>
            <w:r>
              <w:rPr>
                <w:rFonts w:asciiTheme="minorHAnsi" w:hAnsiTheme="minorHAnsi" w:cstheme="minorHAnsi"/>
                <w:sz w:val="22"/>
                <w:szCs w:val="22"/>
              </w:rPr>
              <w:t xml:space="preserve"> the SSC at Blackthorns has had a viability study and we are now putting forward a business case to change its designation to autism, to include a capital build. </w:t>
            </w:r>
          </w:p>
          <w:p w14:paraId="6EC239A2" w14:textId="03C3A485" w:rsidR="00447508" w:rsidRPr="00D74AC9" w:rsidRDefault="00447508" w:rsidP="00D74AC9">
            <w:pPr>
              <w:ind w:left="720"/>
              <w:jc w:val="left"/>
              <w:rPr>
                <w:rFonts w:asciiTheme="minorHAnsi" w:hAnsiTheme="minorHAnsi" w:cstheme="minorHAnsi"/>
                <w:sz w:val="22"/>
                <w:szCs w:val="22"/>
              </w:rPr>
            </w:pPr>
            <w:r w:rsidRPr="00D74AC9">
              <w:rPr>
                <w:rFonts w:asciiTheme="minorHAnsi" w:hAnsiTheme="minorHAnsi" w:cstheme="minorHAnsi"/>
                <w:sz w:val="22"/>
                <w:szCs w:val="22"/>
              </w:rPr>
              <w:t>Further information on these will be included in the paper from Property and Assets.</w:t>
            </w:r>
          </w:p>
          <w:p w14:paraId="6AED7EB3" w14:textId="77777777" w:rsidR="00367BD1" w:rsidRDefault="00367BD1" w:rsidP="00A8614E">
            <w:pPr>
              <w:jc w:val="left"/>
              <w:rPr>
                <w:rFonts w:asciiTheme="minorHAnsi" w:hAnsiTheme="minorHAnsi" w:cstheme="minorHAnsi"/>
                <w:sz w:val="22"/>
                <w:szCs w:val="22"/>
              </w:rPr>
            </w:pPr>
          </w:p>
          <w:p w14:paraId="2E3F9150" w14:textId="11F952D8" w:rsidR="00DB59A5" w:rsidRDefault="00DB59A5" w:rsidP="00DB59A5">
            <w:pPr>
              <w:jc w:val="left"/>
              <w:rPr>
                <w:rFonts w:asciiTheme="minorHAnsi" w:hAnsiTheme="minorHAnsi" w:cstheme="minorHAnsi"/>
                <w:sz w:val="22"/>
                <w:szCs w:val="22"/>
              </w:rPr>
            </w:pPr>
            <w:r>
              <w:rPr>
                <w:rFonts w:asciiTheme="minorHAnsi" w:hAnsiTheme="minorHAnsi" w:cstheme="minorHAnsi"/>
                <w:b/>
                <w:bCs/>
                <w:sz w:val="22"/>
                <w:szCs w:val="22"/>
              </w:rPr>
              <w:t>Alternative Provision Workstream</w:t>
            </w:r>
          </w:p>
          <w:p w14:paraId="6602DE4D" w14:textId="1B9AD8A4" w:rsidR="00DB59A5" w:rsidRPr="00DB59A5" w:rsidRDefault="00DB59A5" w:rsidP="00DB59A5">
            <w:pPr>
              <w:jc w:val="left"/>
              <w:rPr>
                <w:rFonts w:asciiTheme="minorHAnsi" w:hAnsiTheme="minorHAnsi" w:cstheme="minorHAnsi"/>
                <w:sz w:val="22"/>
                <w:szCs w:val="22"/>
              </w:rPr>
            </w:pPr>
            <w:r>
              <w:rPr>
                <w:rFonts w:asciiTheme="minorHAnsi" w:hAnsiTheme="minorHAnsi" w:cstheme="minorHAnsi"/>
                <w:sz w:val="22"/>
                <w:szCs w:val="22"/>
              </w:rPr>
              <w:t xml:space="preserve">We have had two well-attended stakeholder events since our last meeting.  The outcomes of these are being drawn together for reviewing with colleagues in March.  This group will have an opportunity to feedback on the proposals before they are made public.  </w:t>
            </w:r>
          </w:p>
          <w:p w14:paraId="777AAADD" w14:textId="77777777" w:rsidR="002B199F" w:rsidRPr="00DB59A5" w:rsidRDefault="002B199F" w:rsidP="00DB59A5">
            <w:pPr>
              <w:jc w:val="left"/>
              <w:rPr>
                <w:rFonts w:asciiTheme="minorHAnsi" w:hAnsiTheme="minorHAnsi" w:cstheme="minorHAnsi"/>
                <w:sz w:val="22"/>
                <w:szCs w:val="22"/>
              </w:rPr>
            </w:pPr>
          </w:p>
          <w:p w14:paraId="5DDDEBBF" w14:textId="23FAC248" w:rsidR="00DB59A5" w:rsidRPr="00DB59A5" w:rsidRDefault="003C045E" w:rsidP="00DB59A5">
            <w:pPr>
              <w:jc w:val="left"/>
              <w:rPr>
                <w:rFonts w:asciiTheme="minorHAnsi" w:hAnsiTheme="minorHAnsi" w:cstheme="minorHAnsi"/>
                <w:sz w:val="22"/>
                <w:szCs w:val="22"/>
              </w:rPr>
            </w:pPr>
            <w:r>
              <w:rPr>
                <w:rFonts w:asciiTheme="minorHAnsi" w:hAnsiTheme="minorHAnsi" w:cstheme="minorHAnsi"/>
                <w:b/>
                <w:bCs/>
                <w:sz w:val="22"/>
                <w:szCs w:val="22"/>
              </w:rPr>
              <w:t xml:space="preserve">c/f </w:t>
            </w:r>
            <w:r w:rsidR="00DB59A5">
              <w:rPr>
                <w:rFonts w:asciiTheme="minorHAnsi" w:hAnsiTheme="minorHAnsi" w:cstheme="minorHAnsi"/>
                <w:b/>
                <w:bCs/>
                <w:sz w:val="22"/>
                <w:szCs w:val="22"/>
              </w:rPr>
              <w:t xml:space="preserve">Triangulation of </w:t>
            </w:r>
            <w:r w:rsidR="00DB59A5" w:rsidRPr="00DB59A5">
              <w:rPr>
                <w:rFonts w:asciiTheme="minorHAnsi" w:hAnsiTheme="minorHAnsi" w:cstheme="minorHAnsi"/>
                <w:b/>
                <w:bCs/>
                <w:sz w:val="22"/>
                <w:szCs w:val="22"/>
              </w:rPr>
              <w:t>Data</w:t>
            </w:r>
          </w:p>
          <w:p w14:paraId="3983E579" w14:textId="77777777" w:rsidR="00DB59A5" w:rsidRPr="00DB59A5" w:rsidRDefault="00DB59A5" w:rsidP="00DB59A5">
            <w:pPr>
              <w:jc w:val="left"/>
              <w:rPr>
                <w:rFonts w:asciiTheme="minorHAnsi" w:hAnsiTheme="minorHAnsi" w:cstheme="minorHAnsi"/>
                <w:sz w:val="22"/>
                <w:szCs w:val="22"/>
              </w:rPr>
            </w:pPr>
            <w:r w:rsidRPr="00DB59A5">
              <w:rPr>
                <w:rFonts w:asciiTheme="minorHAnsi" w:hAnsiTheme="minorHAnsi" w:cstheme="minorHAnsi"/>
                <w:sz w:val="22"/>
                <w:szCs w:val="22"/>
              </w:rPr>
              <w:t>Some data is more accessible, such as attendance and exclusion.  Other data, about attainment and progress rather than achievement, is harder for WSCC to access and we would need to gather it using a case study format with a representative group of schools prepared to share their data over a number of years.  PASS and Thrive were suggested as useful methods of monitoring attainment and progress data.</w:t>
            </w:r>
          </w:p>
          <w:p w14:paraId="723480F1" w14:textId="77777777" w:rsidR="00DB59A5" w:rsidRPr="005066AC" w:rsidRDefault="00DB59A5" w:rsidP="00DB59A5">
            <w:pPr>
              <w:jc w:val="left"/>
              <w:rPr>
                <w:rFonts w:asciiTheme="minorHAnsi" w:hAnsiTheme="minorHAnsi" w:cstheme="minorHAnsi"/>
                <w:b/>
                <w:bCs/>
                <w:sz w:val="22"/>
                <w:szCs w:val="22"/>
              </w:rPr>
            </w:pPr>
            <w:r w:rsidRPr="005066AC">
              <w:rPr>
                <w:rFonts w:asciiTheme="minorHAnsi" w:hAnsiTheme="minorHAnsi" w:cstheme="minorHAnsi"/>
                <w:b/>
                <w:bCs/>
                <w:sz w:val="22"/>
                <w:szCs w:val="22"/>
              </w:rPr>
              <w:t>ACTION:</w:t>
            </w:r>
          </w:p>
          <w:p w14:paraId="63439C07" w14:textId="5DB29758" w:rsidR="00DB59A5" w:rsidRDefault="00DB59A5" w:rsidP="00DB59A5">
            <w:pPr>
              <w:jc w:val="left"/>
              <w:rPr>
                <w:rFonts w:asciiTheme="minorHAnsi" w:hAnsiTheme="minorHAnsi" w:cstheme="minorHAnsi"/>
                <w:sz w:val="22"/>
                <w:szCs w:val="22"/>
              </w:rPr>
            </w:pPr>
            <w:r w:rsidRPr="005066AC">
              <w:rPr>
                <w:rFonts w:asciiTheme="minorHAnsi" w:hAnsiTheme="minorHAnsi" w:cstheme="minorHAnsi"/>
                <w:sz w:val="22"/>
                <w:szCs w:val="22"/>
              </w:rPr>
              <w:t>Schools to take this to their Head Teachers’ Execs to see if they can identify schools that would be willing to volunteer their local data on a regular basis.</w:t>
            </w:r>
          </w:p>
          <w:p w14:paraId="653AE387" w14:textId="1F6FCCF7" w:rsidR="00DB59A5" w:rsidRPr="007466BD" w:rsidRDefault="00367BD1" w:rsidP="00DB59A5">
            <w:pPr>
              <w:jc w:val="left"/>
              <w:rPr>
                <w:rFonts w:asciiTheme="minorHAnsi" w:hAnsiTheme="minorHAnsi" w:cstheme="minorHAnsi"/>
                <w:sz w:val="22"/>
                <w:szCs w:val="22"/>
              </w:rPr>
            </w:pPr>
            <w:r>
              <w:rPr>
                <w:rFonts w:asciiTheme="minorHAnsi" w:hAnsiTheme="minorHAnsi" w:cstheme="minorHAnsi"/>
                <w:sz w:val="22"/>
                <w:szCs w:val="22"/>
              </w:rPr>
              <w:t xml:space="preserve">To be </w:t>
            </w:r>
            <w:r w:rsidR="00E92EFA">
              <w:rPr>
                <w:rFonts w:asciiTheme="minorHAnsi" w:hAnsiTheme="minorHAnsi" w:cstheme="minorHAnsi"/>
                <w:sz w:val="22"/>
                <w:szCs w:val="22"/>
              </w:rPr>
              <w:t>revisit</w:t>
            </w:r>
            <w:r>
              <w:rPr>
                <w:rFonts w:asciiTheme="minorHAnsi" w:hAnsiTheme="minorHAnsi" w:cstheme="minorHAnsi"/>
                <w:sz w:val="22"/>
                <w:szCs w:val="22"/>
              </w:rPr>
              <w:t>ed once COVID has retreated.</w:t>
            </w:r>
          </w:p>
        </w:tc>
        <w:tc>
          <w:tcPr>
            <w:tcW w:w="992" w:type="dxa"/>
          </w:tcPr>
          <w:p w14:paraId="2B5510A6" w14:textId="77777777" w:rsidR="00F12CEC" w:rsidRPr="005066AC" w:rsidRDefault="00F12CEC" w:rsidP="00A47FA2">
            <w:pPr>
              <w:jc w:val="left"/>
              <w:rPr>
                <w:rFonts w:asciiTheme="minorHAnsi" w:hAnsiTheme="minorHAnsi" w:cstheme="minorHAnsi"/>
                <w:color w:val="000000" w:themeColor="text1"/>
                <w:sz w:val="22"/>
                <w:szCs w:val="22"/>
              </w:rPr>
            </w:pPr>
          </w:p>
          <w:p w14:paraId="1437D1C3" w14:textId="77777777" w:rsidR="003C28CF" w:rsidRPr="005066AC" w:rsidRDefault="003C28CF" w:rsidP="00A47FA2">
            <w:pPr>
              <w:jc w:val="left"/>
              <w:rPr>
                <w:rFonts w:asciiTheme="minorHAnsi" w:hAnsiTheme="minorHAnsi" w:cstheme="minorHAnsi"/>
                <w:color w:val="000000" w:themeColor="text1"/>
                <w:sz w:val="22"/>
                <w:szCs w:val="22"/>
              </w:rPr>
            </w:pPr>
          </w:p>
          <w:p w14:paraId="1C6996F5" w14:textId="60D206E9" w:rsidR="003C28CF" w:rsidRDefault="00A8614E" w:rsidP="00A47FA2">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Done</w:t>
            </w:r>
          </w:p>
          <w:p w14:paraId="745FFCD2" w14:textId="2172FEE0" w:rsidR="00447508" w:rsidRDefault="00447508" w:rsidP="00A47FA2">
            <w:pPr>
              <w:jc w:val="left"/>
              <w:rPr>
                <w:rFonts w:asciiTheme="minorHAnsi" w:hAnsiTheme="minorHAnsi" w:cstheme="minorHAnsi"/>
                <w:color w:val="000000" w:themeColor="text1"/>
                <w:sz w:val="22"/>
                <w:szCs w:val="22"/>
              </w:rPr>
            </w:pPr>
          </w:p>
          <w:p w14:paraId="53A89125" w14:textId="04D51402" w:rsidR="00447508" w:rsidRDefault="00447508" w:rsidP="00A47FA2">
            <w:pPr>
              <w:jc w:val="left"/>
              <w:rPr>
                <w:rFonts w:asciiTheme="minorHAnsi" w:hAnsiTheme="minorHAnsi" w:cstheme="minorHAnsi"/>
                <w:color w:val="000000" w:themeColor="text1"/>
                <w:sz w:val="22"/>
                <w:szCs w:val="22"/>
              </w:rPr>
            </w:pPr>
          </w:p>
          <w:p w14:paraId="7D6D42DA" w14:textId="63AA92E3" w:rsidR="00447508" w:rsidRDefault="00447508" w:rsidP="00A47FA2">
            <w:pPr>
              <w:jc w:val="left"/>
              <w:rPr>
                <w:rFonts w:asciiTheme="minorHAnsi" w:hAnsiTheme="minorHAnsi" w:cstheme="minorHAnsi"/>
                <w:color w:val="000000" w:themeColor="text1"/>
                <w:sz w:val="22"/>
                <w:szCs w:val="22"/>
              </w:rPr>
            </w:pPr>
          </w:p>
          <w:p w14:paraId="21D20BAC" w14:textId="3F792B87" w:rsidR="00447508" w:rsidRPr="005066AC" w:rsidRDefault="00447508" w:rsidP="00A47FA2">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 / Andrew Edwards</w:t>
            </w:r>
          </w:p>
          <w:p w14:paraId="7E56C9A5" w14:textId="77777777" w:rsidR="003C28CF" w:rsidRPr="005066AC" w:rsidRDefault="003C28CF" w:rsidP="00A47FA2">
            <w:pPr>
              <w:jc w:val="left"/>
              <w:rPr>
                <w:rFonts w:asciiTheme="minorHAnsi" w:hAnsiTheme="minorHAnsi" w:cstheme="minorHAnsi"/>
                <w:color w:val="000000" w:themeColor="text1"/>
                <w:sz w:val="22"/>
                <w:szCs w:val="22"/>
              </w:rPr>
            </w:pPr>
          </w:p>
          <w:p w14:paraId="6F8D51DA" w14:textId="77777777" w:rsidR="00513AD6" w:rsidRDefault="00513AD6" w:rsidP="00A47FA2">
            <w:pPr>
              <w:jc w:val="left"/>
              <w:rPr>
                <w:rFonts w:asciiTheme="minorHAnsi" w:hAnsiTheme="minorHAnsi" w:cstheme="minorHAnsi"/>
                <w:color w:val="000000" w:themeColor="text1"/>
                <w:sz w:val="22"/>
                <w:szCs w:val="22"/>
              </w:rPr>
            </w:pPr>
          </w:p>
          <w:p w14:paraId="172828CF" w14:textId="77777777" w:rsidR="00447508" w:rsidRDefault="00447508" w:rsidP="00A47FA2">
            <w:pPr>
              <w:jc w:val="left"/>
              <w:rPr>
                <w:rFonts w:asciiTheme="minorHAnsi" w:hAnsiTheme="minorHAnsi" w:cstheme="minorHAnsi"/>
                <w:color w:val="000000" w:themeColor="text1"/>
                <w:sz w:val="22"/>
                <w:szCs w:val="22"/>
              </w:rPr>
            </w:pPr>
          </w:p>
          <w:p w14:paraId="243F94D2" w14:textId="77777777" w:rsidR="00447508" w:rsidRDefault="00447508" w:rsidP="00A47FA2">
            <w:pPr>
              <w:jc w:val="left"/>
              <w:rPr>
                <w:rFonts w:asciiTheme="minorHAnsi" w:hAnsiTheme="minorHAnsi" w:cstheme="minorHAnsi"/>
                <w:color w:val="000000" w:themeColor="text1"/>
                <w:sz w:val="22"/>
                <w:szCs w:val="22"/>
              </w:rPr>
            </w:pPr>
          </w:p>
          <w:p w14:paraId="6025060E" w14:textId="77777777" w:rsidR="00447508" w:rsidRDefault="00447508" w:rsidP="00A47FA2">
            <w:pPr>
              <w:jc w:val="left"/>
              <w:rPr>
                <w:rFonts w:asciiTheme="minorHAnsi" w:hAnsiTheme="minorHAnsi" w:cstheme="minorHAnsi"/>
                <w:color w:val="000000" w:themeColor="text1"/>
                <w:sz w:val="22"/>
                <w:szCs w:val="22"/>
              </w:rPr>
            </w:pPr>
          </w:p>
          <w:p w14:paraId="77B8CB59" w14:textId="77777777" w:rsidR="00447508" w:rsidRDefault="00447508" w:rsidP="00A47FA2">
            <w:pPr>
              <w:jc w:val="left"/>
              <w:rPr>
                <w:rFonts w:asciiTheme="minorHAnsi" w:hAnsiTheme="minorHAnsi" w:cstheme="minorHAnsi"/>
                <w:color w:val="000000" w:themeColor="text1"/>
                <w:sz w:val="22"/>
                <w:szCs w:val="22"/>
              </w:rPr>
            </w:pPr>
          </w:p>
          <w:p w14:paraId="3E02CAD0" w14:textId="77777777" w:rsidR="00447508" w:rsidRDefault="00447508" w:rsidP="00A47FA2">
            <w:pPr>
              <w:jc w:val="left"/>
              <w:rPr>
                <w:rFonts w:asciiTheme="minorHAnsi" w:hAnsiTheme="minorHAnsi" w:cstheme="minorHAnsi"/>
                <w:color w:val="000000" w:themeColor="text1"/>
                <w:sz w:val="22"/>
                <w:szCs w:val="22"/>
              </w:rPr>
            </w:pPr>
          </w:p>
          <w:p w14:paraId="76789F9D" w14:textId="77777777" w:rsidR="00447508" w:rsidRDefault="00447508" w:rsidP="00A47FA2">
            <w:pPr>
              <w:jc w:val="left"/>
              <w:rPr>
                <w:rFonts w:asciiTheme="minorHAnsi" w:hAnsiTheme="minorHAnsi" w:cstheme="minorHAnsi"/>
                <w:color w:val="000000" w:themeColor="text1"/>
                <w:sz w:val="22"/>
                <w:szCs w:val="22"/>
              </w:rPr>
            </w:pPr>
          </w:p>
          <w:p w14:paraId="17B06A26" w14:textId="77777777" w:rsidR="00447508" w:rsidRDefault="00447508" w:rsidP="00A47FA2">
            <w:pPr>
              <w:jc w:val="left"/>
              <w:rPr>
                <w:rFonts w:asciiTheme="minorHAnsi" w:hAnsiTheme="minorHAnsi" w:cstheme="minorHAnsi"/>
                <w:color w:val="000000" w:themeColor="text1"/>
                <w:sz w:val="22"/>
                <w:szCs w:val="22"/>
              </w:rPr>
            </w:pPr>
          </w:p>
          <w:p w14:paraId="18B7B046" w14:textId="77777777" w:rsidR="00447508" w:rsidRDefault="00447508" w:rsidP="00A47FA2">
            <w:pPr>
              <w:jc w:val="left"/>
              <w:rPr>
                <w:rFonts w:asciiTheme="minorHAnsi" w:hAnsiTheme="minorHAnsi" w:cstheme="minorHAnsi"/>
                <w:color w:val="000000" w:themeColor="text1"/>
                <w:sz w:val="22"/>
                <w:szCs w:val="22"/>
              </w:rPr>
            </w:pPr>
          </w:p>
          <w:p w14:paraId="37EB2135" w14:textId="77777777" w:rsidR="00447508" w:rsidRDefault="00447508" w:rsidP="00A47FA2">
            <w:pPr>
              <w:jc w:val="left"/>
              <w:rPr>
                <w:rFonts w:asciiTheme="minorHAnsi" w:hAnsiTheme="minorHAnsi" w:cstheme="minorHAnsi"/>
                <w:color w:val="000000" w:themeColor="text1"/>
                <w:sz w:val="22"/>
                <w:szCs w:val="22"/>
              </w:rPr>
            </w:pPr>
          </w:p>
          <w:p w14:paraId="21E5DE7E" w14:textId="77777777" w:rsidR="00447508" w:rsidRDefault="00447508" w:rsidP="00A47FA2">
            <w:pPr>
              <w:jc w:val="left"/>
              <w:rPr>
                <w:rFonts w:asciiTheme="minorHAnsi" w:hAnsiTheme="minorHAnsi" w:cstheme="minorHAnsi"/>
                <w:color w:val="000000" w:themeColor="text1"/>
                <w:sz w:val="22"/>
                <w:szCs w:val="22"/>
              </w:rPr>
            </w:pPr>
          </w:p>
          <w:p w14:paraId="1D9E0EEE" w14:textId="77777777" w:rsidR="00447508" w:rsidRDefault="00447508" w:rsidP="00A47FA2">
            <w:pPr>
              <w:jc w:val="left"/>
              <w:rPr>
                <w:rFonts w:asciiTheme="minorHAnsi" w:hAnsiTheme="minorHAnsi" w:cstheme="minorHAnsi"/>
                <w:color w:val="000000" w:themeColor="text1"/>
                <w:sz w:val="22"/>
                <w:szCs w:val="22"/>
              </w:rPr>
            </w:pPr>
          </w:p>
          <w:p w14:paraId="0CA0B421" w14:textId="77777777" w:rsidR="00447508" w:rsidRDefault="00447508" w:rsidP="00A47FA2">
            <w:pPr>
              <w:jc w:val="left"/>
              <w:rPr>
                <w:rFonts w:asciiTheme="minorHAnsi" w:hAnsiTheme="minorHAnsi" w:cstheme="minorHAnsi"/>
                <w:color w:val="000000" w:themeColor="text1"/>
                <w:sz w:val="22"/>
                <w:szCs w:val="22"/>
              </w:rPr>
            </w:pPr>
          </w:p>
          <w:p w14:paraId="6D27A898" w14:textId="77777777" w:rsidR="00447508" w:rsidRDefault="00447508" w:rsidP="00A47FA2">
            <w:pPr>
              <w:jc w:val="left"/>
              <w:rPr>
                <w:rFonts w:asciiTheme="minorHAnsi" w:hAnsiTheme="minorHAnsi" w:cstheme="minorHAnsi"/>
                <w:color w:val="000000" w:themeColor="text1"/>
                <w:sz w:val="22"/>
                <w:szCs w:val="22"/>
              </w:rPr>
            </w:pPr>
          </w:p>
          <w:p w14:paraId="17DFEA6F" w14:textId="77777777" w:rsidR="00447508" w:rsidRDefault="00447508" w:rsidP="00A47FA2">
            <w:pPr>
              <w:jc w:val="left"/>
              <w:rPr>
                <w:rFonts w:asciiTheme="minorHAnsi" w:hAnsiTheme="minorHAnsi" w:cstheme="minorHAnsi"/>
                <w:color w:val="000000" w:themeColor="text1"/>
                <w:sz w:val="22"/>
                <w:szCs w:val="22"/>
              </w:rPr>
            </w:pPr>
          </w:p>
          <w:p w14:paraId="73A34969" w14:textId="77777777" w:rsidR="00447508" w:rsidRDefault="00447508" w:rsidP="00A47FA2">
            <w:pPr>
              <w:jc w:val="left"/>
              <w:rPr>
                <w:rFonts w:asciiTheme="minorHAnsi" w:hAnsiTheme="minorHAnsi" w:cstheme="minorHAnsi"/>
                <w:color w:val="000000" w:themeColor="text1"/>
                <w:sz w:val="22"/>
                <w:szCs w:val="22"/>
              </w:rPr>
            </w:pPr>
          </w:p>
          <w:p w14:paraId="04DCC3EB" w14:textId="77777777" w:rsidR="00447508" w:rsidRDefault="00447508" w:rsidP="00A47FA2">
            <w:pPr>
              <w:jc w:val="left"/>
              <w:rPr>
                <w:rFonts w:asciiTheme="minorHAnsi" w:hAnsiTheme="minorHAnsi" w:cstheme="minorHAnsi"/>
                <w:color w:val="000000" w:themeColor="text1"/>
                <w:sz w:val="22"/>
                <w:szCs w:val="22"/>
              </w:rPr>
            </w:pPr>
          </w:p>
          <w:p w14:paraId="60AC29E0" w14:textId="77777777" w:rsidR="00447508" w:rsidRDefault="00447508" w:rsidP="00A47FA2">
            <w:pPr>
              <w:jc w:val="left"/>
              <w:rPr>
                <w:rFonts w:asciiTheme="minorHAnsi" w:hAnsiTheme="minorHAnsi" w:cstheme="minorHAnsi"/>
                <w:color w:val="000000" w:themeColor="text1"/>
                <w:sz w:val="22"/>
                <w:szCs w:val="22"/>
              </w:rPr>
            </w:pPr>
          </w:p>
          <w:p w14:paraId="7A8F59C2" w14:textId="77777777" w:rsidR="00447508" w:rsidRDefault="00447508" w:rsidP="00A47FA2">
            <w:pPr>
              <w:jc w:val="left"/>
              <w:rPr>
                <w:rFonts w:asciiTheme="minorHAnsi" w:hAnsiTheme="minorHAnsi" w:cstheme="minorHAnsi"/>
                <w:color w:val="000000" w:themeColor="text1"/>
                <w:sz w:val="22"/>
                <w:szCs w:val="22"/>
              </w:rPr>
            </w:pPr>
          </w:p>
          <w:p w14:paraId="2B91903D" w14:textId="77777777" w:rsidR="00447508" w:rsidRDefault="00447508" w:rsidP="00A47FA2">
            <w:pPr>
              <w:jc w:val="left"/>
              <w:rPr>
                <w:rFonts w:asciiTheme="minorHAnsi" w:hAnsiTheme="minorHAnsi" w:cstheme="minorHAnsi"/>
                <w:color w:val="000000" w:themeColor="text1"/>
                <w:sz w:val="22"/>
                <w:szCs w:val="22"/>
              </w:rPr>
            </w:pPr>
          </w:p>
          <w:p w14:paraId="4D2B034A" w14:textId="77777777" w:rsidR="00447508" w:rsidRDefault="00447508" w:rsidP="00A47FA2">
            <w:pPr>
              <w:jc w:val="left"/>
              <w:rPr>
                <w:rFonts w:asciiTheme="minorHAnsi" w:hAnsiTheme="minorHAnsi" w:cstheme="minorHAnsi"/>
                <w:color w:val="000000" w:themeColor="text1"/>
                <w:sz w:val="22"/>
                <w:szCs w:val="22"/>
              </w:rPr>
            </w:pPr>
          </w:p>
          <w:p w14:paraId="18655421" w14:textId="77777777" w:rsidR="00447508" w:rsidRDefault="00447508" w:rsidP="00A47FA2">
            <w:pPr>
              <w:jc w:val="left"/>
              <w:rPr>
                <w:rFonts w:asciiTheme="minorHAnsi" w:hAnsiTheme="minorHAnsi" w:cstheme="minorHAnsi"/>
                <w:color w:val="000000" w:themeColor="text1"/>
                <w:sz w:val="22"/>
                <w:szCs w:val="22"/>
              </w:rPr>
            </w:pPr>
          </w:p>
          <w:p w14:paraId="3150AF23" w14:textId="77777777" w:rsidR="00447508" w:rsidRDefault="00447508" w:rsidP="00A47FA2">
            <w:pPr>
              <w:jc w:val="left"/>
              <w:rPr>
                <w:rFonts w:asciiTheme="minorHAnsi" w:hAnsiTheme="minorHAnsi" w:cstheme="minorHAnsi"/>
                <w:color w:val="000000" w:themeColor="text1"/>
                <w:sz w:val="22"/>
                <w:szCs w:val="22"/>
              </w:rPr>
            </w:pPr>
          </w:p>
          <w:p w14:paraId="78F144DB" w14:textId="77777777" w:rsidR="00447508" w:rsidRDefault="00447508" w:rsidP="00A47FA2">
            <w:pPr>
              <w:jc w:val="left"/>
              <w:rPr>
                <w:rFonts w:asciiTheme="minorHAnsi" w:hAnsiTheme="minorHAnsi" w:cstheme="minorHAnsi"/>
                <w:color w:val="000000" w:themeColor="text1"/>
                <w:sz w:val="22"/>
                <w:szCs w:val="22"/>
              </w:rPr>
            </w:pPr>
          </w:p>
          <w:p w14:paraId="16B6EFC4" w14:textId="77777777" w:rsidR="00447508" w:rsidRDefault="00447508" w:rsidP="00A47FA2">
            <w:pPr>
              <w:jc w:val="left"/>
              <w:rPr>
                <w:rFonts w:asciiTheme="minorHAnsi" w:hAnsiTheme="minorHAnsi" w:cstheme="minorHAnsi"/>
                <w:color w:val="000000" w:themeColor="text1"/>
                <w:sz w:val="22"/>
                <w:szCs w:val="22"/>
              </w:rPr>
            </w:pPr>
          </w:p>
          <w:p w14:paraId="6CC5BAAA" w14:textId="77777777" w:rsidR="00447508" w:rsidRDefault="00447508" w:rsidP="00A47FA2">
            <w:pPr>
              <w:jc w:val="left"/>
              <w:rPr>
                <w:rFonts w:asciiTheme="minorHAnsi" w:hAnsiTheme="minorHAnsi" w:cstheme="minorHAnsi"/>
                <w:color w:val="000000" w:themeColor="text1"/>
                <w:sz w:val="22"/>
                <w:szCs w:val="22"/>
              </w:rPr>
            </w:pPr>
          </w:p>
          <w:p w14:paraId="557C2793" w14:textId="77777777" w:rsidR="00447508" w:rsidRDefault="00447508" w:rsidP="00A47FA2">
            <w:pPr>
              <w:jc w:val="left"/>
              <w:rPr>
                <w:rFonts w:asciiTheme="minorHAnsi" w:hAnsiTheme="minorHAnsi" w:cstheme="minorHAnsi"/>
                <w:color w:val="000000" w:themeColor="text1"/>
                <w:sz w:val="22"/>
                <w:szCs w:val="22"/>
              </w:rPr>
            </w:pPr>
          </w:p>
          <w:p w14:paraId="22672661" w14:textId="77777777" w:rsidR="00447508" w:rsidRDefault="00447508" w:rsidP="00A47FA2">
            <w:pPr>
              <w:jc w:val="left"/>
              <w:rPr>
                <w:rFonts w:asciiTheme="minorHAnsi" w:hAnsiTheme="minorHAnsi" w:cstheme="minorHAnsi"/>
                <w:color w:val="000000" w:themeColor="text1"/>
                <w:sz w:val="22"/>
                <w:szCs w:val="22"/>
              </w:rPr>
            </w:pPr>
          </w:p>
          <w:p w14:paraId="0738AF88" w14:textId="77777777" w:rsidR="00447508" w:rsidRDefault="00447508" w:rsidP="00A47FA2">
            <w:pPr>
              <w:jc w:val="left"/>
              <w:rPr>
                <w:rFonts w:asciiTheme="minorHAnsi" w:hAnsiTheme="minorHAnsi" w:cstheme="minorHAnsi"/>
                <w:color w:val="000000" w:themeColor="text1"/>
                <w:sz w:val="22"/>
                <w:szCs w:val="22"/>
              </w:rPr>
            </w:pPr>
          </w:p>
          <w:p w14:paraId="728F3569" w14:textId="77777777" w:rsidR="00447508" w:rsidRDefault="00447508" w:rsidP="00A47FA2">
            <w:pPr>
              <w:jc w:val="left"/>
              <w:rPr>
                <w:rFonts w:asciiTheme="minorHAnsi" w:hAnsiTheme="minorHAnsi" w:cstheme="minorHAnsi"/>
                <w:color w:val="000000" w:themeColor="text1"/>
                <w:sz w:val="22"/>
                <w:szCs w:val="22"/>
              </w:rPr>
            </w:pPr>
          </w:p>
          <w:p w14:paraId="70B08951" w14:textId="77777777" w:rsidR="00447508" w:rsidRDefault="00447508" w:rsidP="00A47FA2">
            <w:pPr>
              <w:jc w:val="left"/>
              <w:rPr>
                <w:rFonts w:asciiTheme="minorHAnsi" w:hAnsiTheme="minorHAnsi" w:cstheme="minorHAnsi"/>
                <w:color w:val="000000" w:themeColor="text1"/>
                <w:sz w:val="22"/>
                <w:szCs w:val="22"/>
              </w:rPr>
            </w:pPr>
          </w:p>
          <w:p w14:paraId="33A6CC57" w14:textId="77777777" w:rsidR="00447508" w:rsidRDefault="00447508" w:rsidP="00A47FA2">
            <w:pPr>
              <w:jc w:val="left"/>
              <w:rPr>
                <w:rFonts w:asciiTheme="minorHAnsi" w:hAnsiTheme="minorHAnsi" w:cstheme="minorHAnsi"/>
                <w:color w:val="000000" w:themeColor="text1"/>
                <w:sz w:val="22"/>
                <w:szCs w:val="22"/>
              </w:rPr>
            </w:pPr>
          </w:p>
          <w:p w14:paraId="32FD1C40" w14:textId="77777777" w:rsidR="00447508" w:rsidRDefault="00447508" w:rsidP="00A47FA2">
            <w:pPr>
              <w:jc w:val="left"/>
              <w:rPr>
                <w:rFonts w:asciiTheme="minorHAnsi" w:hAnsiTheme="minorHAnsi" w:cstheme="minorHAnsi"/>
                <w:color w:val="000000" w:themeColor="text1"/>
                <w:sz w:val="22"/>
                <w:szCs w:val="22"/>
              </w:rPr>
            </w:pPr>
          </w:p>
          <w:p w14:paraId="0E7BCE87" w14:textId="0671262E" w:rsidR="00447508" w:rsidRDefault="00447508" w:rsidP="00A47FA2">
            <w:pPr>
              <w:jc w:val="left"/>
              <w:rPr>
                <w:rFonts w:asciiTheme="minorHAnsi" w:hAnsiTheme="minorHAnsi" w:cstheme="minorHAnsi"/>
                <w:color w:val="000000" w:themeColor="text1"/>
                <w:sz w:val="22"/>
                <w:szCs w:val="22"/>
              </w:rPr>
            </w:pPr>
          </w:p>
          <w:p w14:paraId="3DD26E81" w14:textId="4CE622C1" w:rsidR="009A0E84" w:rsidRDefault="009A0E84" w:rsidP="00A47FA2">
            <w:pPr>
              <w:jc w:val="left"/>
              <w:rPr>
                <w:rFonts w:asciiTheme="minorHAnsi" w:hAnsiTheme="minorHAnsi" w:cstheme="minorHAnsi"/>
                <w:color w:val="000000" w:themeColor="text1"/>
                <w:sz w:val="22"/>
                <w:szCs w:val="22"/>
              </w:rPr>
            </w:pPr>
          </w:p>
          <w:p w14:paraId="33D0226D" w14:textId="77777777" w:rsidR="009A0E84" w:rsidRDefault="009A0E84" w:rsidP="00A47FA2">
            <w:pPr>
              <w:jc w:val="left"/>
              <w:rPr>
                <w:rFonts w:asciiTheme="minorHAnsi" w:hAnsiTheme="minorHAnsi" w:cstheme="minorHAnsi"/>
                <w:color w:val="000000" w:themeColor="text1"/>
                <w:sz w:val="22"/>
                <w:szCs w:val="22"/>
              </w:rPr>
            </w:pPr>
          </w:p>
          <w:p w14:paraId="509F2088" w14:textId="77777777" w:rsidR="00447508" w:rsidRDefault="00447508" w:rsidP="00A47FA2">
            <w:pPr>
              <w:jc w:val="left"/>
              <w:rPr>
                <w:rFonts w:asciiTheme="minorHAnsi" w:hAnsiTheme="minorHAnsi" w:cstheme="minorHAnsi"/>
                <w:color w:val="000000" w:themeColor="text1"/>
                <w:sz w:val="22"/>
                <w:szCs w:val="22"/>
              </w:rPr>
            </w:pPr>
          </w:p>
          <w:p w14:paraId="0ED39688" w14:textId="77777777" w:rsidR="00447508" w:rsidRDefault="00447508" w:rsidP="00A47FA2">
            <w:pPr>
              <w:jc w:val="left"/>
              <w:rPr>
                <w:rFonts w:asciiTheme="minorHAnsi" w:hAnsiTheme="minorHAnsi" w:cstheme="minorHAnsi"/>
                <w:color w:val="000000" w:themeColor="text1"/>
                <w:sz w:val="22"/>
                <w:szCs w:val="22"/>
              </w:rPr>
            </w:pPr>
          </w:p>
          <w:p w14:paraId="26203636" w14:textId="77777777" w:rsidR="00447508" w:rsidRDefault="00447508" w:rsidP="00A47FA2">
            <w:pPr>
              <w:jc w:val="left"/>
              <w:rPr>
                <w:rFonts w:asciiTheme="minorHAnsi" w:hAnsiTheme="minorHAnsi" w:cstheme="minorHAnsi"/>
                <w:color w:val="000000" w:themeColor="text1"/>
                <w:sz w:val="22"/>
                <w:szCs w:val="22"/>
              </w:rPr>
            </w:pPr>
          </w:p>
          <w:p w14:paraId="20DB3099" w14:textId="4E8DACC9" w:rsidR="00447508" w:rsidRPr="005066AC" w:rsidRDefault="00447508" w:rsidP="00A47FA2">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Schools / HJ</w:t>
            </w:r>
          </w:p>
        </w:tc>
      </w:tr>
      <w:tr w:rsidR="0069476C" w:rsidRPr="00356501" w14:paraId="7B11F787" w14:textId="5B985525" w:rsidTr="00386128">
        <w:trPr>
          <w:trHeight w:val="322"/>
        </w:trPr>
        <w:tc>
          <w:tcPr>
            <w:tcW w:w="704" w:type="dxa"/>
          </w:tcPr>
          <w:p w14:paraId="69370163" w14:textId="5114A6A4" w:rsidR="0069476C" w:rsidRPr="005066AC" w:rsidRDefault="00F1010E" w:rsidP="001E11F8">
            <w:pPr>
              <w:pStyle w:val="ListParagraph"/>
              <w:numPr>
                <w:ilvl w:val="0"/>
                <w:numId w:val="1"/>
              </w:numPr>
              <w:jc w:val="center"/>
              <w:rPr>
                <w:rFonts w:asciiTheme="minorHAnsi" w:hAnsiTheme="minorHAnsi" w:cstheme="minorHAnsi"/>
                <w:b/>
                <w:color w:val="000000" w:themeColor="text1"/>
                <w:sz w:val="22"/>
                <w:szCs w:val="22"/>
              </w:rPr>
            </w:pPr>
            <w:r w:rsidRPr="005066AC">
              <w:rPr>
                <w:rFonts w:asciiTheme="minorHAnsi" w:hAnsiTheme="minorHAnsi" w:cstheme="minorHAnsi"/>
                <w:b/>
                <w:color w:val="000000" w:themeColor="text1"/>
                <w:sz w:val="22"/>
                <w:szCs w:val="22"/>
              </w:rPr>
              <w:lastRenderedPageBreak/>
              <w:t>4</w:t>
            </w:r>
            <w:r w:rsidR="0069476C" w:rsidRPr="005066AC">
              <w:rPr>
                <w:rFonts w:asciiTheme="minorHAnsi" w:hAnsiTheme="minorHAnsi" w:cstheme="minorHAnsi"/>
                <w:b/>
                <w:color w:val="000000" w:themeColor="text1"/>
                <w:sz w:val="22"/>
                <w:szCs w:val="22"/>
              </w:rPr>
              <w:t>.</w:t>
            </w:r>
          </w:p>
        </w:tc>
        <w:tc>
          <w:tcPr>
            <w:tcW w:w="8080" w:type="dxa"/>
          </w:tcPr>
          <w:p w14:paraId="4D9D8AA5" w14:textId="4AAB16A0" w:rsidR="0069476C" w:rsidRPr="0059522F" w:rsidRDefault="00F12CEC" w:rsidP="00AF3A3C">
            <w:pPr>
              <w:jc w:val="left"/>
              <w:rPr>
                <w:rFonts w:asciiTheme="minorHAnsi" w:hAnsiTheme="minorHAnsi" w:cstheme="minorHAnsi"/>
                <w:b/>
              </w:rPr>
            </w:pPr>
            <w:r w:rsidRPr="0059522F">
              <w:rPr>
                <w:rFonts w:asciiTheme="minorHAnsi" w:hAnsiTheme="minorHAnsi" w:cstheme="minorHAnsi"/>
                <w:b/>
                <w:sz w:val="22"/>
                <w:szCs w:val="22"/>
              </w:rPr>
              <w:t>Project progress</w:t>
            </w:r>
            <w:r w:rsidR="00F91710" w:rsidRPr="0059522F">
              <w:rPr>
                <w:rFonts w:asciiTheme="minorHAnsi" w:hAnsiTheme="minorHAnsi" w:cstheme="minorHAnsi"/>
                <w:b/>
                <w:sz w:val="22"/>
                <w:szCs w:val="22"/>
              </w:rPr>
              <w:t xml:space="preserve"> and data update</w:t>
            </w:r>
          </w:p>
          <w:p w14:paraId="704BCDEA" w14:textId="7D2DC418" w:rsidR="00B318FE" w:rsidRPr="0059522F" w:rsidRDefault="00B318FE" w:rsidP="00FE7F15">
            <w:pPr>
              <w:jc w:val="left"/>
              <w:rPr>
                <w:rFonts w:asciiTheme="minorHAnsi" w:hAnsiTheme="minorHAnsi" w:cstheme="minorHAnsi"/>
                <w:sz w:val="22"/>
                <w:szCs w:val="22"/>
              </w:rPr>
            </w:pPr>
            <w:r w:rsidRPr="0059522F">
              <w:rPr>
                <w:rFonts w:asciiTheme="minorHAnsi" w:hAnsiTheme="minorHAnsi" w:cstheme="minorHAnsi"/>
                <w:sz w:val="22"/>
                <w:szCs w:val="22"/>
              </w:rPr>
              <w:t xml:space="preserve">See attached </w:t>
            </w:r>
            <w:proofErr w:type="spellStart"/>
            <w:r w:rsidRPr="0059522F">
              <w:rPr>
                <w:rFonts w:asciiTheme="minorHAnsi" w:hAnsiTheme="minorHAnsi" w:cstheme="minorHAnsi"/>
                <w:sz w:val="22"/>
                <w:szCs w:val="22"/>
              </w:rPr>
              <w:t>powerpoint</w:t>
            </w:r>
            <w:proofErr w:type="spellEnd"/>
            <w:r w:rsidRPr="0059522F">
              <w:rPr>
                <w:rFonts w:asciiTheme="minorHAnsi" w:hAnsiTheme="minorHAnsi" w:cstheme="minorHAnsi"/>
                <w:sz w:val="22"/>
                <w:szCs w:val="22"/>
              </w:rPr>
              <w:t xml:space="preserve"> presentation.</w:t>
            </w:r>
            <w:r w:rsidR="003C045E" w:rsidRPr="0059522F">
              <w:rPr>
                <w:rFonts w:asciiTheme="minorHAnsi" w:hAnsiTheme="minorHAnsi" w:cstheme="minorHAnsi"/>
                <w:sz w:val="22"/>
                <w:szCs w:val="22"/>
              </w:rPr>
              <w:t xml:space="preserve">  </w:t>
            </w:r>
          </w:p>
          <w:p w14:paraId="5FC8B65E" w14:textId="3209127C" w:rsidR="003C045E" w:rsidRPr="0059522F" w:rsidRDefault="003C045E" w:rsidP="00FE7F15">
            <w:pPr>
              <w:jc w:val="left"/>
              <w:rPr>
                <w:rFonts w:asciiTheme="minorHAnsi" w:hAnsiTheme="minorHAnsi" w:cstheme="minorHAnsi"/>
                <w:sz w:val="22"/>
                <w:szCs w:val="22"/>
              </w:rPr>
            </w:pPr>
          </w:p>
          <w:p w14:paraId="2116ECD3" w14:textId="78BD23D2" w:rsidR="003C045E" w:rsidRPr="0059522F" w:rsidRDefault="003C045E" w:rsidP="00FE7F15">
            <w:pPr>
              <w:jc w:val="left"/>
              <w:rPr>
                <w:rFonts w:asciiTheme="minorHAnsi" w:hAnsiTheme="minorHAnsi" w:cstheme="minorHAnsi"/>
                <w:sz w:val="22"/>
                <w:szCs w:val="22"/>
              </w:rPr>
            </w:pPr>
            <w:r w:rsidRPr="0059522F">
              <w:rPr>
                <w:rFonts w:asciiTheme="minorHAnsi" w:hAnsiTheme="minorHAnsi" w:cstheme="minorHAnsi"/>
                <w:sz w:val="22"/>
                <w:szCs w:val="22"/>
              </w:rPr>
              <w:t>Points raised:</w:t>
            </w:r>
          </w:p>
          <w:p w14:paraId="7E660C10" w14:textId="2BE9CB4F" w:rsidR="00B318FE" w:rsidRPr="0059522F" w:rsidRDefault="00B318FE" w:rsidP="00FE7F15">
            <w:pPr>
              <w:jc w:val="left"/>
              <w:rPr>
                <w:rFonts w:asciiTheme="minorHAnsi" w:hAnsiTheme="minorHAnsi" w:cstheme="minorHAnsi"/>
                <w:sz w:val="22"/>
                <w:szCs w:val="22"/>
              </w:rPr>
            </w:pPr>
          </w:p>
          <w:p w14:paraId="0A7943AA" w14:textId="002D61D0" w:rsidR="00686D62" w:rsidRPr="0059522F" w:rsidRDefault="00B318FE" w:rsidP="003C045E">
            <w:pPr>
              <w:jc w:val="left"/>
              <w:rPr>
                <w:rFonts w:asciiTheme="minorHAnsi" w:hAnsiTheme="minorHAnsi" w:cstheme="minorHAnsi"/>
                <w:sz w:val="22"/>
                <w:szCs w:val="22"/>
              </w:rPr>
            </w:pPr>
            <w:r w:rsidRPr="0059522F">
              <w:rPr>
                <w:rFonts w:asciiTheme="minorHAnsi" w:hAnsiTheme="minorHAnsi" w:cstheme="minorHAnsi"/>
                <w:b/>
                <w:bCs/>
                <w:sz w:val="22"/>
                <w:szCs w:val="22"/>
              </w:rPr>
              <w:t>The SEND &amp; Inclusion Strategy</w:t>
            </w:r>
            <w:r w:rsidR="00686D62" w:rsidRPr="0059522F">
              <w:rPr>
                <w:rFonts w:asciiTheme="minorHAnsi" w:hAnsiTheme="minorHAnsi" w:cstheme="minorHAnsi"/>
                <w:sz w:val="22"/>
                <w:szCs w:val="22"/>
              </w:rPr>
              <w:t xml:space="preserve"> – see attached for amendments which are in red type. </w:t>
            </w:r>
          </w:p>
          <w:p w14:paraId="5CC72383" w14:textId="01C3E9F3" w:rsidR="00686D62" w:rsidRPr="0059522F" w:rsidRDefault="00686D62" w:rsidP="003C045E">
            <w:pPr>
              <w:pStyle w:val="ListParagraph"/>
              <w:numPr>
                <w:ilvl w:val="0"/>
                <w:numId w:val="7"/>
              </w:numPr>
              <w:jc w:val="left"/>
              <w:rPr>
                <w:rFonts w:asciiTheme="minorHAnsi" w:hAnsiTheme="minorHAnsi" w:cstheme="minorHAnsi"/>
                <w:sz w:val="22"/>
                <w:szCs w:val="22"/>
              </w:rPr>
            </w:pPr>
            <w:r w:rsidRPr="0059522F">
              <w:rPr>
                <w:rFonts w:asciiTheme="minorHAnsi" w:hAnsiTheme="minorHAnsi" w:cstheme="minorHAnsi"/>
                <w:sz w:val="22"/>
                <w:szCs w:val="22"/>
              </w:rPr>
              <w:t>We have worked with colleagues to</w:t>
            </w:r>
            <w:r w:rsidR="00B318FE" w:rsidRPr="0059522F">
              <w:rPr>
                <w:rFonts w:asciiTheme="minorHAnsi" w:hAnsiTheme="minorHAnsi" w:cstheme="minorHAnsi"/>
                <w:sz w:val="22"/>
                <w:szCs w:val="22"/>
              </w:rPr>
              <w:t xml:space="preserve"> </w:t>
            </w:r>
            <w:r w:rsidRPr="0059522F">
              <w:rPr>
                <w:rFonts w:asciiTheme="minorHAnsi" w:hAnsiTheme="minorHAnsi" w:cstheme="minorHAnsi"/>
                <w:sz w:val="22"/>
                <w:szCs w:val="22"/>
              </w:rPr>
              <w:t xml:space="preserve">incorporate elements of the Joint Commissioning strategy, in particular broadening our understanding of health and social care and how we need to better </w:t>
            </w:r>
            <w:r w:rsidR="003C045E" w:rsidRPr="0059522F">
              <w:rPr>
                <w:rFonts w:asciiTheme="minorHAnsi" w:hAnsiTheme="minorHAnsi" w:cstheme="minorHAnsi"/>
                <w:sz w:val="22"/>
                <w:szCs w:val="22"/>
              </w:rPr>
              <w:t xml:space="preserve">listen to and </w:t>
            </w:r>
            <w:r w:rsidRPr="0059522F">
              <w:rPr>
                <w:rFonts w:asciiTheme="minorHAnsi" w:hAnsiTheme="minorHAnsi" w:cstheme="minorHAnsi"/>
                <w:sz w:val="22"/>
                <w:szCs w:val="22"/>
              </w:rPr>
              <w:t>meet the needs of our children and young people with SEND.</w:t>
            </w:r>
          </w:p>
          <w:p w14:paraId="3EC754C8" w14:textId="4FFC05A7" w:rsidR="00D82B18" w:rsidRPr="0059522F" w:rsidRDefault="00686D62" w:rsidP="00394603">
            <w:pPr>
              <w:pStyle w:val="ListParagraph"/>
              <w:numPr>
                <w:ilvl w:val="0"/>
                <w:numId w:val="7"/>
              </w:numPr>
              <w:jc w:val="left"/>
              <w:rPr>
                <w:rFonts w:asciiTheme="minorHAnsi" w:hAnsiTheme="minorHAnsi" w:cstheme="minorHAnsi"/>
                <w:sz w:val="22"/>
                <w:szCs w:val="22"/>
              </w:rPr>
            </w:pPr>
            <w:r w:rsidRPr="0059522F">
              <w:rPr>
                <w:rFonts w:asciiTheme="minorHAnsi" w:hAnsiTheme="minorHAnsi" w:cstheme="minorHAnsi"/>
                <w:sz w:val="22"/>
                <w:szCs w:val="22"/>
              </w:rPr>
              <w:t xml:space="preserve">The amendments were agreed but Rowan (WSPCF) </w:t>
            </w:r>
            <w:r w:rsidR="005456D3" w:rsidRPr="0059522F">
              <w:rPr>
                <w:rFonts w:asciiTheme="minorHAnsi" w:hAnsiTheme="minorHAnsi" w:cstheme="minorHAnsi"/>
                <w:sz w:val="22"/>
                <w:szCs w:val="22"/>
              </w:rPr>
              <w:t xml:space="preserve">raised a </w:t>
            </w:r>
            <w:r w:rsidRPr="0059522F">
              <w:rPr>
                <w:rFonts w:asciiTheme="minorHAnsi" w:hAnsiTheme="minorHAnsi" w:cstheme="minorHAnsi"/>
                <w:sz w:val="22"/>
                <w:szCs w:val="22"/>
              </w:rPr>
              <w:t>concern that</w:t>
            </w:r>
            <w:r w:rsidR="005456D3" w:rsidRPr="0059522F">
              <w:rPr>
                <w:rFonts w:asciiTheme="minorHAnsi" w:hAnsiTheme="minorHAnsi" w:cstheme="minorHAnsi"/>
                <w:sz w:val="22"/>
                <w:szCs w:val="22"/>
              </w:rPr>
              <w:t xml:space="preserve"> while the wording reflects a shift in broadening the focus of the strategy, this is not being followed through with </w:t>
            </w:r>
            <w:r w:rsidRPr="0059522F">
              <w:rPr>
                <w:rFonts w:asciiTheme="minorHAnsi" w:hAnsiTheme="minorHAnsi" w:cstheme="minorHAnsi"/>
                <w:sz w:val="22"/>
                <w:szCs w:val="22"/>
              </w:rPr>
              <w:t xml:space="preserve">the actions </w:t>
            </w:r>
            <w:r w:rsidR="005456D3" w:rsidRPr="0059522F">
              <w:rPr>
                <w:rFonts w:asciiTheme="minorHAnsi" w:hAnsiTheme="minorHAnsi" w:cstheme="minorHAnsi"/>
                <w:sz w:val="22"/>
                <w:szCs w:val="22"/>
              </w:rPr>
              <w:t xml:space="preserve">that lie under the priorities.  </w:t>
            </w:r>
            <w:r w:rsidR="00D74AC9" w:rsidRPr="0059522F">
              <w:rPr>
                <w:rFonts w:asciiTheme="minorHAnsi" w:hAnsiTheme="minorHAnsi" w:cstheme="minorHAnsi"/>
                <w:sz w:val="22"/>
                <w:szCs w:val="22"/>
              </w:rPr>
              <w:t xml:space="preserve">She would like to see further workstreams set up to confirm WSCC’s commitment to </w:t>
            </w:r>
            <w:r w:rsidR="00D74AC9" w:rsidRPr="0059522F">
              <w:rPr>
                <w:rFonts w:asciiTheme="minorHAnsi" w:hAnsiTheme="minorHAnsi" w:cstheme="minorHAnsi"/>
                <w:sz w:val="22"/>
                <w:szCs w:val="22"/>
              </w:rPr>
              <w:lastRenderedPageBreak/>
              <w:t>extending the scope of the strategy</w:t>
            </w:r>
            <w:r w:rsidR="00CB1C8E" w:rsidRPr="0059522F">
              <w:rPr>
                <w:rFonts w:asciiTheme="minorHAnsi" w:hAnsiTheme="minorHAnsi" w:cstheme="minorHAnsi"/>
                <w:sz w:val="22"/>
                <w:szCs w:val="22"/>
              </w:rPr>
              <w:t xml:space="preserve"> across commissioning, health and social care.</w:t>
            </w:r>
            <w:r w:rsidR="00D82B18" w:rsidRPr="0059522F">
              <w:rPr>
                <w:rFonts w:asciiTheme="minorHAnsi" w:hAnsiTheme="minorHAnsi" w:cstheme="minorHAnsi"/>
                <w:sz w:val="22"/>
                <w:szCs w:val="22"/>
              </w:rPr>
              <w:t xml:space="preserve">   </w:t>
            </w:r>
          </w:p>
          <w:p w14:paraId="0D203557" w14:textId="77777777" w:rsidR="006D2846" w:rsidRPr="0059522F" w:rsidRDefault="006D2846" w:rsidP="006D2846">
            <w:pPr>
              <w:jc w:val="left"/>
              <w:rPr>
                <w:rFonts w:asciiTheme="minorHAnsi" w:hAnsiTheme="minorHAnsi" w:cstheme="minorHAnsi"/>
                <w:sz w:val="22"/>
                <w:szCs w:val="22"/>
              </w:rPr>
            </w:pPr>
          </w:p>
          <w:p w14:paraId="75300456" w14:textId="5C86DFAB" w:rsidR="005456D3" w:rsidRPr="0059522F" w:rsidRDefault="00FC077A" w:rsidP="006D2846">
            <w:pPr>
              <w:jc w:val="left"/>
              <w:rPr>
                <w:rFonts w:asciiTheme="minorHAnsi" w:hAnsiTheme="minorHAnsi" w:cstheme="minorHAnsi"/>
                <w:sz w:val="22"/>
                <w:szCs w:val="22"/>
              </w:rPr>
            </w:pPr>
            <w:r w:rsidRPr="0059522F">
              <w:rPr>
                <w:rFonts w:asciiTheme="minorHAnsi" w:hAnsiTheme="minorHAnsi" w:cstheme="minorHAnsi"/>
                <w:b/>
                <w:bCs/>
                <w:sz w:val="22"/>
                <w:szCs w:val="22"/>
              </w:rPr>
              <w:t>Initial eleven activities</w:t>
            </w:r>
            <w:r w:rsidRPr="0059522F">
              <w:rPr>
                <w:rFonts w:asciiTheme="minorHAnsi" w:hAnsiTheme="minorHAnsi" w:cstheme="minorHAnsi"/>
                <w:b/>
                <w:bCs/>
                <w:sz w:val="22"/>
                <w:szCs w:val="22"/>
              </w:rPr>
              <w:br/>
            </w:r>
            <w:r w:rsidR="00BE72DF" w:rsidRPr="0059522F">
              <w:rPr>
                <w:rFonts w:asciiTheme="minorHAnsi" w:hAnsiTheme="minorHAnsi" w:cstheme="minorHAnsi"/>
                <w:sz w:val="22"/>
                <w:szCs w:val="22"/>
              </w:rPr>
              <w:t>The presentation moved into a review of the i</w:t>
            </w:r>
            <w:r w:rsidR="005456D3" w:rsidRPr="0059522F">
              <w:rPr>
                <w:rFonts w:asciiTheme="minorHAnsi" w:hAnsiTheme="minorHAnsi" w:cstheme="minorHAnsi"/>
                <w:sz w:val="22"/>
                <w:szCs w:val="22"/>
              </w:rPr>
              <w:t xml:space="preserve">nitial </w:t>
            </w:r>
            <w:r w:rsidR="00BE72DF" w:rsidRPr="0059522F">
              <w:rPr>
                <w:rFonts w:asciiTheme="minorHAnsi" w:hAnsiTheme="minorHAnsi" w:cstheme="minorHAnsi"/>
                <w:sz w:val="22"/>
                <w:szCs w:val="22"/>
              </w:rPr>
              <w:t>eleven</w:t>
            </w:r>
            <w:r w:rsidR="005456D3" w:rsidRPr="0059522F">
              <w:rPr>
                <w:rFonts w:asciiTheme="minorHAnsi" w:hAnsiTheme="minorHAnsi" w:cstheme="minorHAnsi"/>
                <w:sz w:val="22"/>
                <w:szCs w:val="22"/>
              </w:rPr>
              <w:t xml:space="preserve"> activities of</w:t>
            </w:r>
            <w:r w:rsidR="00D74AC9" w:rsidRPr="0059522F">
              <w:rPr>
                <w:rFonts w:asciiTheme="minorHAnsi" w:hAnsiTheme="minorHAnsi" w:cstheme="minorHAnsi"/>
                <w:sz w:val="22"/>
                <w:szCs w:val="22"/>
              </w:rPr>
              <w:t xml:space="preserve"> the</w:t>
            </w:r>
            <w:r w:rsidR="005456D3" w:rsidRPr="0059522F">
              <w:rPr>
                <w:rFonts w:asciiTheme="minorHAnsi" w:hAnsiTheme="minorHAnsi" w:cstheme="minorHAnsi"/>
                <w:sz w:val="22"/>
                <w:szCs w:val="22"/>
              </w:rPr>
              <w:t xml:space="preserve"> SEND &amp; Inclusion Strategy. Much of this work has gone into business development – </w:t>
            </w:r>
            <w:proofErr w:type="spellStart"/>
            <w:proofErr w:type="gramStart"/>
            <w:r w:rsidR="00BE72DF" w:rsidRPr="0059522F">
              <w:rPr>
                <w:rFonts w:asciiTheme="minorHAnsi" w:hAnsiTheme="minorHAnsi" w:cstheme="minorHAnsi"/>
                <w:sz w:val="22"/>
                <w:szCs w:val="22"/>
              </w:rPr>
              <w:t>ie</w:t>
            </w:r>
            <w:proofErr w:type="spellEnd"/>
            <w:proofErr w:type="gramEnd"/>
            <w:r w:rsidR="00BE72DF" w:rsidRPr="0059522F">
              <w:rPr>
                <w:rFonts w:asciiTheme="minorHAnsi" w:hAnsiTheme="minorHAnsi" w:cstheme="minorHAnsi"/>
                <w:sz w:val="22"/>
                <w:szCs w:val="22"/>
              </w:rPr>
              <w:t xml:space="preserve"> it is </w:t>
            </w:r>
            <w:r w:rsidR="005456D3" w:rsidRPr="0059522F">
              <w:rPr>
                <w:rFonts w:asciiTheme="minorHAnsi" w:hAnsiTheme="minorHAnsi" w:cstheme="minorHAnsi"/>
                <w:sz w:val="22"/>
                <w:szCs w:val="22"/>
              </w:rPr>
              <w:t xml:space="preserve">no longer a strategy project but part of what we do.  </w:t>
            </w:r>
            <w:r w:rsidR="00BE72DF" w:rsidRPr="0059522F">
              <w:rPr>
                <w:rFonts w:asciiTheme="minorHAnsi" w:hAnsiTheme="minorHAnsi" w:cstheme="minorHAnsi"/>
                <w:sz w:val="22"/>
                <w:szCs w:val="22"/>
              </w:rPr>
              <w:t>We will continue to report on these activities (</w:t>
            </w:r>
            <w:proofErr w:type="spellStart"/>
            <w:proofErr w:type="gramStart"/>
            <w:r w:rsidR="00BE72DF" w:rsidRPr="0059522F">
              <w:rPr>
                <w:rFonts w:asciiTheme="minorHAnsi" w:hAnsiTheme="minorHAnsi" w:cstheme="minorHAnsi"/>
                <w:sz w:val="22"/>
                <w:szCs w:val="22"/>
              </w:rPr>
              <w:t>eg</w:t>
            </w:r>
            <w:proofErr w:type="spellEnd"/>
            <w:proofErr w:type="gramEnd"/>
            <w:r w:rsidR="00BE72DF" w:rsidRPr="0059522F">
              <w:rPr>
                <w:rFonts w:asciiTheme="minorHAnsi" w:hAnsiTheme="minorHAnsi" w:cstheme="minorHAnsi"/>
                <w:sz w:val="22"/>
                <w:szCs w:val="22"/>
              </w:rPr>
              <w:t xml:space="preserve"> OAIP, Inclusion Framework, Therapeutic Thinking) in our data dashboard.  </w:t>
            </w:r>
          </w:p>
          <w:p w14:paraId="45F97F16" w14:textId="77777777" w:rsidR="00740465" w:rsidRPr="0059522F" w:rsidRDefault="00740465" w:rsidP="00740465">
            <w:pPr>
              <w:jc w:val="left"/>
              <w:rPr>
                <w:rFonts w:asciiTheme="minorHAnsi" w:hAnsiTheme="minorHAnsi" w:cstheme="minorHAnsi"/>
                <w:b/>
                <w:bCs/>
                <w:sz w:val="22"/>
                <w:szCs w:val="22"/>
              </w:rPr>
            </w:pPr>
          </w:p>
          <w:p w14:paraId="3DC65439" w14:textId="32CEE37A" w:rsidR="006D63EC" w:rsidRPr="0059522F" w:rsidRDefault="00A773FF" w:rsidP="00740465">
            <w:pPr>
              <w:jc w:val="left"/>
              <w:rPr>
                <w:rFonts w:asciiTheme="minorHAnsi" w:hAnsiTheme="minorHAnsi" w:cstheme="minorHAnsi"/>
                <w:sz w:val="22"/>
                <w:szCs w:val="22"/>
              </w:rPr>
            </w:pPr>
            <w:r w:rsidRPr="0059522F">
              <w:rPr>
                <w:rFonts w:asciiTheme="minorHAnsi" w:hAnsiTheme="minorHAnsi" w:cstheme="minorHAnsi"/>
                <w:b/>
                <w:bCs/>
                <w:sz w:val="22"/>
                <w:szCs w:val="22"/>
              </w:rPr>
              <w:t>Transition guidance</w:t>
            </w:r>
            <w:r w:rsidRPr="0059522F">
              <w:rPr>
                <w:rFonts w:asciiTheme="minorHAnsi" w:hAnsiTheme="minorHAnsi" w:cstheme="minorHAnsi"/>
                <w:sz w:val="22"/>
                <w:szCs w:val="22"/>
              </w:rPr>
              <w:t xml:space="preserve"> is on </w:t>
            </w:r>
            <w:hyperlink r:id="rId13" w:history="1">
              <w:r w:rsidRPr="0059522F">
                <w:rPr>
                  <w:rStyle w:val="Hyperlink"/>
                  <w:rFonts w:asciiTheme="minorHAnsi" w:hAnsiTheme="minorHAnsi" w:cstheme="minorHAnsi"/>
                  <w:sz w:val="22"/>
                  <w:szCs w:val="22"/>
                </w:rPr>
                <w:t>Tools for Schools</w:t>
              </w:r>
            </w:hyperlink>
            <w:r w:rsidRPr="0059522F">
              <w:rPr>
                <w:rFonts w:asciiTheme="minorHAnsi" w:hAnsiTheme="minorHAnsi" w:cstheme="minorHAnsi"/>
                <w:sz w:val="22"/>
                <w:szCs w:val="22"/>
              </w:rPr>
              <w:t>. We have established</w:t>
            </w:r>
            <w:r w:rsidR="006D63EC" w:rsidRPr="0059522F">
              <w:rPr>
                <w:rFonts w:asciiTheme="minorHAnsi" w:hAnsiTheme="minorHAnsi" w:cstheme="minorHAnsi"/>
                <w:sz w:val="22"/>
                <w:szCs w:val="22"/>
              </w:rPr>
              <w:t xml:space="preserve"> a workstream</w:t>
            </w:r>
            <w:r w:rsidRPr="0059522F">
              <w:rPr>
                <w:rFonts w:asciiTheme="minorHAnsi" w:hAnsiTheme="minorHAnsi" w:cstheme="minorHAnsi"/>
                <w:sz w:val="22"/>
                <w:szCs w:val="22"/>
              </w:rPr>
              <w:t>, Journey to Independence</w:t>
            </w:r>
            <w:r w:rsidR="00740465" w:rsidRPr="0059522F">
              <w:rPr>
                <w:rFonts w:asciiTheme="minorHAnsi" w:hAnsiTheme="minorHAnsi" w:cstheme="minorHAnsi"/>
                <w:sz w:val="22"/>
                <w:szCs w:val="22"/>
              </w:rPr>
              <w:t>, to look</w:t>
            </w:r>
            <w:r w:rsidR="006D63EC" w:rsidRPr="0059522F">
              <w:rPr>
                <w:rFonts w:asciiTheme="minorHAnsi" w:hAnsiTheme="minorHAnsi" w:cstheme="minorHAnsi"/>
                <w:sz w:val="22"/>
                <w:szCs w:val="22"/>
              </w:rPr>
              <w:t xml:space="preserve"> at </w:t>
            </w:r>
            <w:r w:rsidRPr="0059522F">
              <w:rPr>
                <w:rFonts w:asciiTheme="minorHAnsi" w:hAnsiTheme="minorHAnsi" w:cstheme="minorHAnsi"/>
                <w:sz w:val="22"/>
                <w:szCs w:val="22"/>
              </w:rPr>
              <w:t xml:space="preserve">the transitions that our children/young people pass through </w:t>
            </w:r>
            <w:r w:rsidR="00740465" w:rsidRPr="0059522F">
              <w:rPr>
                <w:rFonts w:asciiTheme="minorHAnsi" w:hAnsiTheme="minorHAnsi" w:cstheme="minorHAnsi"/>
                <w:sz w:val="22"/>
                <w:szCs w:val="22"/>
              </w:rPr>
              <w:t>across</w:t>
            </w:r>
            <w:r w:rsidRPr="0059522F">
              <w:rPr>
                <w:rFonts w:asciiTheme="minorHAnsi" w:hAnsiTheme="minorHAnsi" w:cstheme="minorHAnsi"/>
                <w:sz w:val="22"/>
                <w:szCs w:val="22"/>
              </w:rPr>
              <w:t xml:space="preserve"> education, social care and health along the pathway to adulthood.    </w:t>
            </w:r>
            <w:r w:rsidR="00740465" w:rsidRPr="0059522F">
              <w:rPr>
                <w:rFonts w:asciiTheme="minorHAnsi" w:hAnsiTheme="minorHAnsi" w:cstheme="minorHAnsi"/>
                <w:sz w:val="22"/>
                <w:szCs w:val="22"/>
              </w:rPr>
              <w:t>A</w:t>
            </w:r>
            <w:r w:rsidRPr="0059522F">
              <w:rPr>
                <w:rFonts w:asciiTheme="minorHAnsi" w:hAnsiTheme="minorHAnsi" w:cstheme="minorHAnsi"/>
                <w:sz w:val="22"/>
                <w:szCs w:val="22"/>
              </w:rPr>
              <w:t xml:space="preserve">n initial workshop was facilitated by the </w:t>
            </w:r>
            <w:r w:rsidR="006D63EC" w:rsidRPr="0059522F">
              <w:rPr>
                <w:rFonts w:asciiTheme="minorHAnsi" w:hAnsiTheme="minorHAnsi" w:cstheme="minorHAnsi"/>
                <w:sz w:val="22"/>
                <w:szCs w:val="22"/>
              </w:rPr>
              <w:t xml:space="preserve">National Development Team </w:t>
            </w:r>
            <w:proofErr w:type="gramStart"/>
            <w:r w:rsidR="00740465" w:rsidRPr="0059522F">
              <w:rPr>
                <w:rFonts w:asciiTheme="minorHAnsi" w:hAnsiTheme="minorHAnsi" w:cstheme="minorHAnsi"/>
                <w:sz w:val="22"/>
                <w:szCs w:val="22"/>
              </w:rPr>
              <w:t>F</w:t>
            </w:r>
            <w:r w:rsidR="006D63EC" w:rsidRPr="0059522F">
              <w:rPr>
                <w:rFonts w:asciiTheme="minorHAnsi" w:hAnsiTheme="minorHAnsi" w:cstheme="minorHAnsi"/>
                <w:sz w:val="22"/>
                <w:szCs w:val="22"/>
              </w:rPr>
              <w:t>or</w:t>
            </w:r>
            <w:proofErr w:type="gramEnd"/>
            <w:r w:rsidR="006D63EC" w:rsidRPr="0059522F">
              <w:rPr>
                <w:rFonts w:asciiTheme="minorHAnsi" w:hAnsiTheme="minorHAnsi" w:cstheme="minorHAnsi"/>
                <w:sz w:val="22"/>
                <w:szCs w:val="22"/>
              </w:rPr>
              <w:t xml:space="preserve"> Inclusion</w:t>
            </w:r>
            <w:r w:rsidR="00740465" w:rsidRPr="0059522F">
              <w:rPr>
                <w:rFonts w:asciiTheme="minorHAnsi" w:hAnsiTheme="minorHAnsi" w:cstheme="minorHAnsi"/>
                <w:sz w:val="22"/>
                <w:szCs w:val="22"/>
              </w:rPr>
              <w:t xml:space="preserve"> and we</w:t>
            </w:r>
            <w:r w:rsidRPr="0059522F">
              <w:rPr>
                <w:rFonts w:asciiTheme="minorHAnsi" w:hAnsiTheme="minorHAnsi" w:cstheme="minorHAnsi"/>
                <w:sz w:val="22"/>
                <w:szCs w:val="22"/>
              </w:rPr>
              <w:t xml:space="preserve"> are in the process of planning two further workshops to ensure </w:t>
            </w:r>
            <w:r w:rsidR="00740465" w:rsidRPr="0059522F">
              <w:rPr>
                <w:rFonts w:asciiTheme="minorHAnsi" w:hAnsiTheme="minorHAnsi" w:cstheme="minorHAnsi"/>
                <w:sz w:val="22"/>
                <w:szCs w:val="22"/>
              </w:rPr>
              <w:t>en</w:t>
            </w:r>
            <w:r w:rsidRPr="0059522F">
              <w:rPr>
                <w:rFonts w:asciiTheme="minorHAnsi" w:hAnsiTheme="minorHAnsi" w:cstheme="minorHAnsi"/>
                <w:sz w:val="22"/>
                <w:szCs w:val="22"/>
              </w:rPr>
              <w:t>gage</w:t>
            </w:r>
            <w:r w:rsidR="00740465" w:rsidRPr="0059522F">
              <w:rPr>
                <w:rFonts w:asciiTheme="minorHAnsi" w:hAnsiTheme="minorHAnsi" w:cstheme="minorHAnsi"/>
                <w:sz w:val="22"/>
                <w:szCs w:val="22"/>
              </w:rPr>
              <w:t>ment</w:t>
            </w:r>
            <w:r w:rsidRPr="0059522F">
              <w:rPr>
                <w:rFonts w:asciiTheme="minorHAnsi" w:hAnsiTheme="minorHAnsi" w:cstheme="minorHAnsi"/>
                <w:sz w:val="22"/>
                <w:szCs w:val="22"/>
              </w:rPr>
              <w:t xml:space="preserve"> with as many stakeholders as possible.</w:t>
            </w:r>
          </w:p>
          <w:p w14:paraId="39DE5388" w14:textId="77777777" w:rsidR="00740465" w:rsidRPr="0059522F" w:rsidRDefault="00740465" w:rsidP="00740465">
            <w:pPr>
              <w:jc w:val="left"/>
              <w:rPr>
                <w:rFonts w:asciiTheme="minorHAnsi" w:hAnsiTheme="minorHAnsi" w:cstheme="minorHAnsi"/>
                <w:sz w:val="22"/>
                <w:szCs w:val="22"/>
              </w:rPr>
            </w:pPr>
          </w:p>
          <w:p w14:paraId="70435DC5" w14:textId="3A09B7CA" w:rsidR="00FC077A" w:rsidRPr="0059522F" w:rsidRDefault="0022662B" w:rsidP="006D2846">
            <w:pPr>
              <w:jc w:val="left"/>
              <w:rPr>
                <w:rFonts w:asciiTheme="minorHAnsi" w:hAnsiTheme="minorHAnsi" w:cstheme="minorHAnsi"/>
                <w:sz w:val="22"/>
                <w:szCs w:val="22"/>
              </w:rPr>
            </w:pPr>
            <w:r w:rsidRPr="0059522F">
              <w:rPr>
                <w:rFonts w:asciiTheme="minorHAnsi" w:hAnsiTheme="minorHAnsi" w:cstheme="minorHAnsi"/>
                <w:b/>
                <w:bCs/>
                <w:sz w:val="22"/>
                <w:szCs w:val="22"/>
              </w:rPr>
              <w:t>Working with partners to strengthen our multi-agency approach</w:t>
            </w:r>
            <w:r w:rsidRPr="0059522F">
              <w:rPr>
                <w:rFonts w:asciiTheme="minorHAnsi" w:hAnsiTheme="minorHAnsi" w:cstheme="minorHAnsi"/>
                <w:sz w:val="22"/>
                <w:szCs w:val="22"/>
              </w:rPr>
              <w:t xml:space="preserve"> – this </w:t>
            </w:r>
            <w:r w:rsidR="00FC077A" w:rsidRPr="0059522F">
              <w:rPr>
                <w:rFonts w:asciiTheme="minorHAnsi" w:hAnsiTheme="minorHAnsi" w:cstheme="minorHAnsi"/>
                <w:sz w:val="22"/>
                <w:szCs w:val="22"/>
              </w:rPr>
              <w:t xml:space="preserve">was highlighted as a concern by the West Sussex Parent Carer </w:t>
            </w:r>
            <w:proofErr w:type="gramStart"/>
            <w:r w:rsidR="00FC077A" w:rsidRPr="0059522F">
              <w:rPr>
                <w:rFonts w:asciiTheme="minorHAnsi" w:hAnsiTheme="minorHAnsi" w:cstheme="minorHAnsi"/>
                <w:sz w:val="22"/>
                <w:szCs w:val="22"/>
              </w:rPr>
              <w:t>Forum</w:t>
            </w:r>
            <w:proofErr w:type="gramEnd"/>
            <w:r w:rsidR="009A0E84" w:rsidRPr="0059522F">
              <w:rPr>
                <w:rFonts w:asciiTheme="minorHAnsi" w:hAnsiTheme="minorHAnsi" w:cstheme="minorHAnsi"/>
                <w:sz w:val="22"/>
                <w:szCs w:val="22"/>
              </w:rPr>
              <w:t xml:space="preserve"> and we are reviewing our workstreams.</w:t>
            </w:r>
          </w:p>
          <w:p w14:paraId="7DF46DD7" w14:textId="21DC968D" w:rsidR="009A0E84" w:rsidRPr="0059522F" w:rsidRDefault="00FC077A" w:rsidP="009A0E84">
            <w:pPr>
              <w:pStyle w:val="ListParagraph"/>
              <w:numPr>
                <w:ilvl w:val="0"/>
                <w:numId w:val="8"/>
              </w:numPr>
              <w:jc w:val="left"/>
              <w:rPr>
                <w:rFonts w:asciiTheme="minorHAnsi" w:hAnsiTheme="minorHAnsi" w:cstheme="minorHAnsi"/>
                <w:sz w:val="22"/>
                <w:szCs w:val="22"/>
              </w:rPr>
            </w:pPr>
            <w:r w:rsidRPr="0059522F">
              <w:rPr>
                <w:rFonts w:asciiTheme="minorHAnsi" w:hAnsiTheme="minorHAnsi" w:cstheme="minorHAnsi"/>
                <w:sz w:val="22"/>
                <w:szCs w:val="22"/>
              </w:rPr>
              <w:t>The Journey to Independence workstream is focused on the holistic support for our children across education, social care and health.</w:t>
            </w:r>
            <w:r w:rsidR="009A0E84" w:rsidRPr="0059522F">
              <w:rPr>
                <w:rFonts w:asciiTheme="minorHAnsi" w:hAnsiTheme="minorHAnsi" w:cstheme="minorHAnsi"/>
                <w:sz w:val="22"/>
                <w:szCs w:val="22"/>
              </w:rPr>
              <w:t xml:space="preserve"> </w:t>
            </w:r>
          </w:p>
          <w:p w14:paraId="4EBC440E" w14:textId="5471C332" w:rsidR="0022662B" w:rsidRPr="0059522F" w:rsidRDefault="00FC077A" w:rsidP="00FC077A">
            <w:pPr>
              <w:pStyle w:val="ListParagraph"/>
              <w:numPr>
                <w:ilvl w:val="0"/>
                <w:numId w:val="8"/>
              </w:numPr>
              <w:jc w:val="left"/>
              <w:rPr>
                <w:rFonts w:asciiTheme="minorHAnsi" w:hAnsiTheme="minorHAnsi" w:cstheme="minorHAnsi"/>
                <w:sz w:val="22"/>
                <w:szCs w:val="22"/>
              </w:rPr>
            </w:pPr>
            <w:r w:rsidRPr="0059522F">
              <w:rPr>
                <w:rFonts w:asciiTheme="minorHAnsi" w:hAnsiTheme="minorHAnsi" w:cstheme="minorHAnsi"/>
                <w:sz w:val="22"/>
                <w:szCs w:val="22"/>
              </w:rPr>
              <w:t>There is</w:t>
            </w:r>
            <w:r w:rsidR="0022662B" w:rsidRPr="0059522F">
              <w:rPr>
                <w:rFonts w:asciiTheme="minorHAnsi" w:hAnsiTheme="minorHAnsi" w:cstheme="minorHAnsi"/>
                <w:sz w:val="22"/>
                <w:szCs w:val="22"/>
              </w:rPr>
              <w:t xml:space="preserve"> a pilot in </w:t>
            </w:r>
            <w:r w:rsidRPr="0059522F">
              <w:rPr>
                <w:rFonts w:asciiTheme="minorHAnsi" w:hAnsiTheme="minorHAnsi" w:cstheme="minorHAnsi"/>
                <w:sz w:val="22"/>
                <w:szCs w:val="22"/>
              </w:rPr>
              <w:t xml:space="preserve">the </w:t>
            </w:r>
            <w:r w:rsidR="0022662B" w:rsidRPr="0059522F">
              <w:rPr>
                <w:rFonts w:asciiTheme="minorHAnsi" w:hAnsiTheme="minorHAnsi" w:cstheme="minorHAnsi"/>
                <w:sz w:val="22"/>
                <w:szCs w:val="22"/>
              </w:rPr>
              <w:t>North Midlands around collecting data from children and young people</w:t>
            </w:r>
            <w:r w:rsidRPr="0059522F">
              <w:rPr>
                <w:rFonts w:asciiTheme="minorHAnsi" w:hAnsiTheme="minorHAnsi" w:cstheme="minorHAnsi"/>
                <w:sz w:val="22"/>
                <w:szCs w:val="22"/>
              </w:rPr>
              <w:t xml:space="preserve"> – to find out</w:t>
            </w:r>
            <w:r w:rsidR="0022662B" w:rsidRPr="0059522F">
              <w:rPr>
                <w:rFonts w:asciiTheme="minorHAnsi" w:hAnsiTheme="minorHAnsi" w:cstheme="minorHAnsi"/>
                <w:sz w:val="22"/>
                <w:szCs w:val="22"/>
              </w:rPr>
              <w:t xml:space="preserve"> how they feel about their education.  </w:t>
            </w:r>
            <w:r w:rsidRPr="0059522F">
              <w:rPr>
                <w:rFonts w:asciiTheme="minorHAnsi" w:hAnsiTheme="minorHAnsi" w:cstheme="minorHAnsi"/>
                <w:sz w:val="22"/>
                <w:szCs w:val="22"/>
              </w:rPr>
              <w:t>This would provide a st</w:t>
            </w:r>
            <w:r w:rsidR="0022662B" w:rsidRPr="0059522F">
              <w:rPr>
                <w:rFonts w:asciiTheme="minorHAnsi" w:hAnsiTheme="minorHAnsi" w:cstheme="minorHAnsi"/>
                <w:sz w:val="22"/>
                <w:szCs w:val="22"/>
              </w:rPr>
              <w:t xml:space="preserve">rong evidence base </w:t>
            </w:r>
            <w:r w:rsidRPr="0059522F">
              <w:rPr>
                <w:rFonts w:asciiTheme="minorHAnsi" w:hAnsiTheme="minorHAnsi" w:cstheme="minorHAnsi"/>
                <w:sz w:val="22"/>
                <w:szCs w:val="22"/>
              </w:rPr>
              <w:t>which would need collaborative working between schools and Local Authorities</w:t>
            </w:r>
            <w:r w:rsidR="0022662B" w:rsidRPr="0059522F">
              <w:rPr>
                <w:rFonts w:asciiTheme="minorHAnsi" w:hAnsiTheme="minorHAnsi" w:cstheme="minorHAnsi"/>
                <w:sz w:val="22"/>
                <w:szCs w:val="22"/>
              </w:rPr>
              <w:t xml:space="preserve">.   We’re looking with interest at the pilot </w:t>
            </w:r>
            <w:r w:rsidRPr="0059522F">
              <w:rPr>
                <w:rFonts w:asciiTheme="minorHAnsi" w:hAnsiTheme="minorHAnsi" w:cstheme="minorHAnsi"/>
                <w:sz w:val="22"/>
                <w:szCs w:val="22"/>
              </w:rPr>
              <w:t>to see</w:t>
            </w:r>
            <w:r w:rsidR="0022662B" w:rsidRPr="0059522F">
              <w:rPr>
                <w:rFonts w:asciiTheme="minorHAnsi" w:hAnsiTheme="minorHAnsi" w:cstheme="minorHAnsi"/>
                <w:sz w:val="22"/>
                <w:szCs w:val="22"/>
              </w:rPr>
              <w:t xml:space="preserve"> if it will be extended nationally.</w:t>
            </w:r>
          </w:p>
          <w:p w14:paraId="1D2F48AF" w14:textId="77777777" w:rsidR="00447508" w:rsidRPr="0059522F" w:rsidRDefault="00447508" w:rsidP="00447508">
            <w:pPr>
              <w:pStyle w:val="ListParagraph"/>
              <w:jc w:val="left"/>
              <w:rPr>
                <w:rFonts w:asciiTheme="minorHAnsi" w:hAnsiTheme="minorHAnsi" w:cstheme="minorHAnsi"/>
                <w:sz w:val="22"/>
                <w:szCs w:val="22"/>
              </w:rPr>
            </w:pPr>
          </w:p>
          <w:p w14:paraId="433BF207" w14:textId="3B575432" w:rsidR="002E71CC" w:rsidRPr="0059522F" w:rsidRDefault="00447508" w:rsidP="00447508">
            <w:pPr>
              <w:jc w:val="left"/>
              <w:rPr>
                <w:rFonts w:asciiTheme="minorHAnsi" w:hAnsiTheme="minorHAnsi" w:cstheme="minorHAnsi"/>
                <w:b/>
                <w:bCs/>
                <w:sz w:val="22"/>
                <w:szCs w:val="22"/>
              </w:rPr>
            </w:pPr>
            <w:r w:rsidRPr="0059522F">
              <w:rPr>
                <w:rFonts w:asciiTheme="minorHAnsi" w:hAnsiTheme="minorHAnsi" w:cstheme="minorHAnsi"/>
                <w:b/>
                <w:bCs/>
                <w:sz w:val="22"/>
                <w:szCs w:val="22"/>
              </w:rPr>
              <w:t>Growth in requests for EHCPs</w:t>
            </w:r>
            <w:r w:rsidR="002E71CC" w:rsidRPr="0059522F">
              <w:rPr>
                <w:rFonts w:asciiTheme="minorHAnsi" w:hAnsiTheme="minorHAnsi" w:cstheme="minorHAnsi"/>
                <w:b/>
                <w:bCs/>
                <w:sz w:val="22"/>
                <w:szCs w:val="22"/>
              </w:rPr>
              <w:t xml:space="preserve"> over rate of demographic growth</w:t>
            </w:r>
          </w:p>
          <w:p w14:paraId="4CB7C66B" w14:textId="63E62447" w:rsidR="0022662B" w:rsidRPr="0059522F" w:rsidRDefault="002E71CC" w:rsidP="00922C85">
            <w:pPr>
              <w:jc w:val="left"/>
              <w:rPr>
                <w:rFonts w:asciiTheme="minorHAnsi" w:hAnsiTheme="minorHAnsi" w:cstheme="minorHAnsi"/>
                <w:sz w:val="22"/>
                <w:szCs w:val="22"/>
              </w:rPr>
            </w:pPr>
            <w:r w:rsidRPr="0059522F">
              <w:rPr>
                <w:rFonts w:asciiTheme="minorHAnsi" w:hAnsiTheme="minorHAnsi" w:cstheme="minorHAnsi"/>
                <w:sz w:val="22"/>
                <w:szCs w:val="22"/>
              </w:rPr>
              <w:t xml:space="preserve">The growth reflects a lack of confidence in the SEN </w:t>
            </w:r>
            <w:r w:rsidR="00922C85" w:rsidRPr="0059522F">
              <w:rPr>
                <w:rFonts w:asciiTheme="minorHAnsi" w:hAnsiTheme="minorHAnsi" w:cstheme="minorHAnsi"/>
                <w:sz w:val="22"/>
                <w:szCs w:val="22"/>
              </w:rPr>
              <w:t>s</w:t>
            </w:r>
            <w:r w:rsidRPr="0059522F">
              <w:rPr>
                <w:rFonts w:asciiTheme="minorHAnsi" w:hAnsiTheme="minorHAnsi" w:cstheme="minorHAnsi"/>
                <w:sz w:val="22"/>
                <w:szCs w:val="22"/>
              </w:rPr>
              <w:t xml:space="preserve">upport </w:t>
            </w:r>
            <w:r w:rsidR="00922C85" w:rsidRPr="0059522F">
              <w:rPr>
                <w:rFonts w:asciiTheme="minorHAnsi" w:hAnsiTheme="minorHAnsi" w:cstheme="minorHAnsi"/>
                <w:sz w:val="22"/>
                <w:szCs w:val="22"/>
              </w:rPr>
              <w:t xml:space="preserve">offered by schools. The </w:t>
            </w:r>
            <w:r w:rsidR="001E11F8" w:rsidRPr="0059522F">
              <w:rPr>
                <w:rFonts w:asciiTheme="minorHAnsi" w:hAnsiTheme="minorHAnsi" w:cstheme="minorHAnsi"/>
                <w:sz w:val="22"/>
                <w:szCs w:val="22"/>
              </w:rPr>
              <w:t>Schools Forum recognise this and ha</w:t>
            </w:r>
            <w:r w:rsidR="00922C85" w:rsidRPr="0059522F">
              <w:rPr>
                <w:rFonts w:asciiTheme="minorHAnsi" w:hAnsiTheme="minorHAnsi" w:cstheme="minorHAnsi"/>
                <w:sz w:val="22"/>
                <w:szCs w:val="22"/>
              </w:rPr>
              <w:t>s</w:t>
            </w:r>
            <w:r w:rsidR="001E11F8" w:rsidRPr="0059522F">
              <w:rPr>
                <w:rFonts w:asciiTheme="minorHAnsi" w:hAnsiTheme="minorHAnsi" w:cstheme="minorHAnsi"/>
                <w:sz w:val="22"/>
                <w:szCs w:val="22"/>
              </w:rPr>
              <w:t xml:space="preserve"> allocated </w:t>
            </w:r>
            <w:r w:rsidR="00922C85" w:rsidRPr="0059522F">
              <w:rPr>
                <w:rFonts w:asciiTheme="minorHAnsi" w:hAnsiTheme="minorHAnsi" w:cstheme="minorHAnsi"/>
                <w:sz w:val="22"/>
                <w:szCs w:val="22"/>
              </w:rPr>
              <w:t xml:space="preserve">£1.2million </w:t>
            </w:r>
            <w:r w:rsidR="001E11F8" w:rsidRPr="0059522F">
              <w:rPr>
                <w:rFonts w:asciiTheme="minorHAnsi" w:hAnsiTheme="minorHAnsi" w:cstheme="minorHAnsi"/>
                <w:sz w:val="22"/>
                <w:szCs w:val="22"/>
              </w:rPr>
              <w:t>into SEND services</w:t>
            </w:r>
            <w:r w:rsidR="00922C85" w:rsidRPr="0059522F">
              <w:rPr>
                <w:rFonts w:asciiTheme="minorHAnsi" w:hAnsiTheme="minorHAnsi" w:cstheme="minorHAnsi"/>
                <w:sz w:val="22"/>
                <w:szCs w:val="22"/>
              </w:rPr>
              <w:t>.  This is being used to fund more advisory teachers and specialist support assistants for schools to access when they need support</w:t>
            </w:r>
            <w:r w:rsidR="00D74AC9" w:rsidRPr="0059522F">
              <w:rPr>
                <w:rFonts w:asciiTheme="minorHAnsi" w:hAnsiTheme="minorHAnsi" w:cstheme="minorHAnsi"/>
                <w:sz w:val="22"/>
                <w:szCs w:val="22"/>
              </w:rPr>
              <w:t xml:space="preserve">, </w:t>
            </w:r>
            <w:proofErr w:type="spellStart"/>
            <w:proofErr w:type="gramStart"/>
            <w:r w:rsidR="00D74AC9" w:rsidRPr="0059522F">
              <w:rPr>
                <w:rFonts w:asciiTheme="minorHAnsi" w:hAnsiTheme="minorHAnsi" w:cstheme="minorHAnsi"/>
                <w:sz w:val="22"/>
                <w:szCs w:val="22"/>
              </w:rPr>
              <w:t>eg</w:t>
            </w:r>
            <w:proofErr w:type="spellEnd"/>
            <w:proofErr w:type="gramEnd"/>
            <w:r w:rsidR="00D74AC9" w:rsidRPr="0059522F">
              <w:rPr>
                <w:rFonts w:asciiTheme="minorHAnsi" w:hAnsiTheme="minorHAnsi" w:cstheme="minorHAnsi"/>
                <w:sz w:val="22"/>
                <w:szCs w:val="22"/>
              </w:rPr>
              <w:t xml:space="preserve"> </w:t>
            </w:r>
            <w:r w:rsidR="001E11F8" w:rsidRPr="0059522F">
              <w:rPr>
                <w:rFonts w:asciiTheme="minorHAnsi" w:hAnsiTheme="minorHAnsi" w:cstheme="minorHAnsi"/>
                <w:sz w:val="22"/>
                <w:szCs w:val="22"/>
              </w:rPr>
              <w:t>teachers to help with</w:t>
            </w:r>
            <w:r w:rsidR="00D74AC9" w:rsidRPr="0059522F">
              <w:rPr>
                <w:rFonts w:asciiTheme="minorHAnsi" w:hAnsiTheme="minorHAnsi" w:cstheme="minorHAnsi"/>
                <w:sz w:val="22"/>
                <w:szCs w:val="22"/>
              </w:rPr>
              <w:t xml:space="preserve"> the</w:t>
            </w:r>
            <w:r w:rsidR="001E11F8" w:rsidRPr="0059522F">
              <w:rPr>
                <w:rFonts w:asciiTheme="minorHAnsi" w:hAnsiTheme="minorHAnsi" w:cstheme="minorHAnsi"/>
                <w:sz w:val="22"/>
                <w:szCs w:val="22"/>
              </w:rPr>
              <w:t xml:space="preserve"> transition from </w:t>
            </w:r>
            <w:r w:rsidR="00922C85" w:rsidRPr="0059522F">
              <w:rPr>
                <w:rFonts w:asciiTheme="minorHAnsi" w:hAnsiTheme="minorHAnsi" w:cstheme="minorHAnsi"/>
                <w:sz w:val="22"/>
                <w:szCs w:val="22"/>
              </w:rPr>
              <w:t>Early Year</w:t>
            </w:r>
            <w:r w:rsidR="001E11F8" w:rsidRPr="0059522F">
              <w:rPr>
                <w:rFonts w:asciiTheme="minorHAnsi" w:hAnsiTheme="minorHAnsi" w:cstheme="minorHAnsi"/>
                <w:sz w:val="22"/>
                <w:szCs w:val="22"/>
              </w:rPr>
              <w:t xml:space="preserve">s to reception.  </w:t>
            </w:r>
          </w:p>
          <w:p w14:paraId="0A5AB5F5" w14:textId="6FDBCA71" w:rsidR="00D669B2" w:rsidRPr="0059522F" w:rsidRDefault="00D669B2" w:rsidP="001E11F8">
            <w:pPr>
              <w:pStyle w:val="ListParagraph"/>
              <w:numPr>
                <w:ilvl w:val="0"/>
                <w:numId w:val="7"/>
              </w:numPr>
              <w:jc w:val="left"/>
              <w:rPr>
                <w:rFonts w:asciiTheme="minorHAnsi" w:hAnsiTheme="minorHAnsi" w:cstheme="minorHAnsi"/>
                <w:sz w:val="22"/>
                <w:szCs w:val="22"/>
              </w:rPr>
            </w:pPr>
            <w:r w:rsidRPr="0059522F">
              <w:rPr>
                <w:rFonts w:asciiTheme="minorHAnsi" w:hAnsiTheme="minorHAnsi" w:cstheme="minorHAnsi"/>
                <w:sz w:val="22"/>
                <w:szCs w:val="22"/>
              </w:rPr>
              <w:t>It was noted that the Alternative Provision workstream is about putting in support at an earlier opportunity to prevent exclusions.  We need to focus on accurate early identification and putting in appropriate support for those children.</w:t>
            </w:r>
          </w:p>
          <w:p w14:paraId="0A374E7F" w14:textId="77777777" w:rsidR="00D74AC9" w:rsidRPr="0059522F" w:rsidRDefault="00D669B2" w:rsidP="00D669B2">
            <w:pPr>
              <w:pStyle w:val="ListParagraph"/>
              <w:numPr>
                <w:ilvl w:val="0"/>
                <w:numId w:val="7"/>
              </w:numPr>
              <w:jc w:val="left"/>
              <w:rPr>
                <w:rFonts w:asciiTheme="minorHAnsi" w:hAnsiTheme="minorHAnsi" w:cstheme="minorHAnsi"/>
                <w:sz w:val="22"/>
                <w:szCs w:val="22"/>
              </w:rPr>
            </w:pPr>
            <w:r w:rsidRPr="0059522F">
              <w:rPr>
                <w:rFonts w:asciiTheme="minorHAnsi" w:hAnsiTheme="minorHAnsi" w:cstheme="minorHAnsi"/>
                <w:sz w:val="22"/>
                <w:szCs w:val="22"/>
              </w:rPr>
              <w:t xml:space="preserve">Parents are understandably concerned about waiting lists for health, </w:t>
            </w:r>
            <w:r w:rsidR="00D74AC9" w:rsidRPr="0059522F">
              <w:rPr>
                <w:rFonts w:asciiTheme="minorHAnsi" w:hAnsiTheme="minorHAnsi" w:cstheme="minorHAnsi"/>
                <w:sz w:val="22"/>
                <w:szCs w:val="22"/>
              </w:rPr>
              <w:t>especially</w:t>
            </w:r>
            <w:r w:rsidRPr="0059522F">
              <w:rPr>
                <w:rFonts w:asciiTheme="minorHAnsi" w:hAnsiTheme="minorHAnsi" w:cstheme="minorHAnsi"/>
                <w:sz w:val="22"/>
                <w:szCs w:val="22"/>
              </w:rPr>
              <w:t xml:space="preserve"> for CAMHS and SALT, and we are working </w:t>
            </w:r>
            <w:r w:rsidR="00D74AC9" w:rsidRPr="0059522F">
              <w:rPr>
                <w:rFonts w:asciiTheme="minorHAnsi" w:hAnsiTheme="minorHAnsi" w:cstheme="minorHAnsi"/>
                <w:sz w:val="22"/>
                <w:szCs w:val="22"/>
              </w:rPr>
              <w:t>to address these</w:t>
            </w:r>
            <w:r w:rsidRPr="0059522F">
              <w:rPr>
                <w:rFonts w:asciiTheme="minorHAnsi" w:hAnsiTheme="minorHAnsi" w:cstheme="minorHAnsi"/>
                <w:sz w:val="22"/>
                <w:szCs w:val="22"/>
              </w:rPr>
              <w:t>.</w:t>
            </w:r>
            <w:r w:rsidR="001E11F8" w:rsidRPr="0059522F">
              <w:rPr>
                <w:rFonts w:asciiTheme="minorHAnsi" w:hAnsiTheme="minorHAnsi" w:cstheme="minorHAnsi"/>
                <w:sz w:val="22"/>
                <w:szCs w:val="22"/>
              </w:rPr>
              <w:t xml:space="preserve">  </w:t>
            </w:r>
          </w:p>
          <w:p w14:paraId="29E9D5D1" w14:textId="77777777" w:rsidR="00D74AC9" w:rsidRPr="0059522F" w:rsidRDefault="00D74AC9" w:rsidP="00D74AC9">
            <w:pPr>
              <w:pStyle w:val="ListParagraph"/>
              <w:numPr>
                <w:ilvl w:val="1"/>
                <w:numId w:val="7"/>
              </w:numPr>
              <w:jc w:val="left"/>
              <w:rPr>
                <w:rFonts w:asciiTheme="minorHAnsi" w:hAnsiTheme="minorHAnsi" w:cstheme="minorHAnsi"/>
                <w:sz w:val="22"/>
                <w:szCs w:val="22"/>
              </w:rPr>
            </w:pPr>
            <w:r w:rsidRPr="0059522F">
              <w:rPr>
                <w:rFonts w:asciiTheme="minorHAnsi" w:hAnsiTheme="minorHAnsi" w:cstheme="minorHAnsi"/>
                <w:sz w:val="22"/>
                <w:szCs w:val="22"/>
              </w:rPr>
              <w:t xml:space="preserve">Rachael Lee, our </w:t>
            </w:r>
            <w:r w:rsidR="00F55E0C" w:rsidRPr="0059522F">
              <w:rPr>
                <w:rFonts w:asciiTheme="minorHAnsi" w:hAnsiTheme="minorHAnsi" w:cstheme="minorHAnsi"/>
                <w:sz w:val="22"/>
                <w:szCs w:val="22"/>
              </w:rPr>
              <w:t>D</w:t>
            </w:r>
            <w:r w:rsidRPr="0059522F">
              <w:rPr>
                <w:rFonts w:asciiTheme="minorHAnsi" w:hAnsiTheme="minorHAnsi" w:cstheme="minorHAnsi"/>
                <w:sz w:val="22"/>
                <w:szCs w:val="22"/>
              </w:rPr>
              <w:t>esignated Clinic Officer,</w:t>
            </w:r>
            <w:r w:rsidR="00F55E0C" w:rsidRPr="0059522F">
              <w:rPr>
                <w:rFonts w:asciiTheme="minorHAnsi" w:hAnsiTheme="minorHAnsi" w:cstheme="minorHAnsi"/>
                <w:sz w:val="22"/>
                <w:szCs w:val="22"/>
              </w:rPr>
              <w:t xml:space="preserve"> return</w:t>
            </w:r>
            <w:r w:rsidRPr="0059522F">
              <w:rPr>
                <w:rFonts w:asciiTheme="minorHAnsi" w:hAnsiTheme="minorHAnsi" w:cstheme="minorHAnsi"/>
                <w:sz w:val="22"/>
                <w:szCs w:val="22"/>
              </w:rPr>
              <w:t>s</w:t>
            </w:r>
            <w:r w:rsidR="00F55E0C" w:rsidRPr="0059522F">
              <w:rPr>
                <w:rFonts w:asciiTheme="minorHAnsi" w:hAnsiTheme="minorHAnsi" w:cstheme="minorHAnsi"/>
                <w:sz w:val="22"/>
                <w:szCs w:val="22"/>
              </w:rPr>
              <w:t xml:space="preserve"> from maternity leave in April.  </w:t>
            </w:r>
          </w:p>
          <w:p w14:paraId="6EDA682F" w14:textId="4BDBB588" w:rsidR="00D82B18" w:rsidRPr="0059522F" w:rsidRDefault="00D74AC9" w:rsidP="00D74AC9">
            <w:pPr>
              <w:pStyle w:val="ListParagraph"/>
              <w:numPr>
                <w:ilvl w:val="1"/>
                <w:numId w:val="7"/>
              </w:numPr>
              <w:jc w:val="left"/>
              <w:rPr>
                <w:rFonts w:asciiTheme="minorHAnsi" w:hAnsiTheme="minorHAnsi" w:cstheme="minorHAnsi"/>
                <w:sz w:val="22"/>
                <w:szCs w:val="22"/>
              </w:rPr>
            </w:pPr>
            <w:r w:rsidRPr="0059522F">
              <w:rPr>
                <w:rFonts w:asciiTheme="minorHAnsi" w:hAnsiTheme="minorHAnsi" w:cstheme="minorHAnsi"/>
                <w:sz w:val="22"/>
                <w:szCs w:val="22"/>
              </w:rPr>
              <w:t xml:space="preserve">The WSPCF is working closely with health to develop systems and services that take account of SEND and the parent carer perspective, which wasn’t a focus of the previous health strategy. </w:t>
            </w:r>
          </w:p>
          <w:p w14:paraId="46CFEFF5" w14:textId="53D99C22" w:rsidR="00D82B18" w:rsidRPr="0059522F" w:rsidRDefault="00D82B18" w:rsidP="00D74AC9">
            <w:pPr>
              <w:pStyle w:val="ListParagraph"/>
              <w:numPr>
                <w:ilvl w:val="1"/>
                <w:numId w:val="7"/>
              </w:numPr>
              <w:jc w:val="left"/>
              <w:rPr>
                <w:rFonts w:asciiTheme="minorHAnsi" w:hAnsiTheme="minorHAnsi" w:cstheme="minorHAnsi"/>
                <w:sz w:val="22"/>
                <w:szCs w:val="22"/>
              </w:rPr>
            </w:pPr>
            <w:r w:rsidRPr="0059522F">
              <w:rPr>
                <w:rFonts w:asciiTheme="minorHAnsi" w:hAnsiTheme="minorHAnsi" w:cstheme="minorHAnsi"/>
                <w:sz w:val="22"/>
                <w:szCs w:val="22"/>
              </w:rPr>
              <w:t xml:space="preserve">JP and HJ are working on how we ensure schools are able to meet the health therapy needs of our children and young people.  </w:t>
            </w:r>
          </w:p>
          <w:p w14:paraId="7E3D114C" w14:textId="22D6F53E" w:rsidR="00980BA4" w:rsidRPr="0059522F" w:rsidRDefault="0029678F" w:rsidP="0029678F">
            <w:pPr>
              <w:pStyle w:val="ListParagraph"/>
              <w:numPr>
                <w:ilvl w:val="1"/>
                <w:numId w:val="7"/>
              </w:numPr>
              <w:jc w:val="left"/>
              <w:rPr>
                <w:rFonts w:asciiTheme="minorHAnsi" w:hAnsiTheme="minorHAnsi" w:cstheme="minorHAnsi"/>
                <w:sz w:val="22"/>
                <w:szCs w:val="22"/>
              </w:rPr>
            </w:pPr>
            <w:r w:rsidRPr="0059522F">
              <w:rPr>
                <w:rFonts w:asciiTheme="minorHAnsi" w:hAnsiTheme="minorHAnsi" w:cstheme="minorHAnsi"/>
                <w:sz w:val="22"/>
                <w:szCs w:val="22"/>
              </w:rPr>
              <w:t xml:space="preserve">We are looking at our mental health offer to schools, </w:t>
            </w:r>
            <w:proofErr w:type="spellStart"/>
            <w:proofErr w:type="gramStart"/>
            <w:r w:rsidRPr="0059522F">
              <w:rPr>
                <w:rFonts w:asciiTheme="minorHAnsi" w:hAnsiTheme="minorHAnsi" w:cstheme="minorHAnsi"/>
                <w:sz w:val="22"/>
                <w:szCs w:val="22"/>
              </w:rPr>
              <w:t>eg</w:t>
            </w:r>
            <w:proofErr w:type="spellEnd"/>
            <w:proofErr w:type="gramEnd"/>
            <w:r w:rsidRPr="0059522F">
              <w:rPr>
                <w:rFonts w:asciiTheme="minorHAnsi" w:hAnsiTheme="minorHAnsi" w:cstheme="minorHAnsi"/>
                <w:sz w:val="22"/>
                <w:szCs w:val="22"/>
              </w:rPr>
              <w:t xml:space="preserve"> the whole school approach of the </w:t>
            </w:r>
            <w:r w:rsidR="00F55E0C" w:rsidRPr="0059522F">
              <w:rPr>
                <w:rFonts w:asciiTheme="minorHAnsi" w:hAnsiTheme="minorHAnsi" w:cstheme="minorHAnsi"/>
                <w:sz w:val="22"/>
                <w:szCs w:val="22"/>
              </w:rPr>
              <w:t xml:space="preserve">Mental Health </w:t>
            </w:r>
            <w:r w:rsidR="00D82B18" w:rsidRPr="0059522F">
              <w:rPr>
                <w:rFonts w:asciiTheme="minorHAnsi" w:hAnsiTheme="minorHAnsi" w:cstheme="minorHAnsi"/>
                <w:sz w:val="22"/>
                <w:szCs w:val="22"/>
              </w:rPr>
              <w:t>Support Teams</w:t>
            </w:r>
            <w:r w:rsidRPr="0059522F">
              <w:rPr>
                <w:rFonts w:asciiTheme="minorHAnsi" w:hAnsiTheme="minorHAnsi" w:cstheme="minorHAnsi"/>
                <w:sz w:val="22"/>
                <w:szCs w:val="22"/>
              </w:rPr>
              <w:t>.</w:t>
            </w:r>
          </w:p>
        </w:tc>
        <w:tc>
          <w:tcPr>
            <w:tcW w:w="992" w:type="dxa"/>
          </w:tcPr>
          <w:p w14:paraId="1692D269" w14:textId="77777777" w:rsidR="000234B7" w:rsidRPr="005066AC" w:rsidRDefault="000234B7" w:rsidP="00FE7F15">
            <w:pPr>
              <w:jc w:val="left"/>
              <w:rPr>
                <w:rFonts w:asciiTheme="minorHAnsi" w:hAnsiTheme="minorHAnsi" w:cstheme="minorHAnsi"/>
                <w:color w:val="000000" w:themeColor="text1"/>
                <w:sz w:val="22"/>
                <w:szCs w:val="22"/>
              </w:rPr>
            </w:pPr>
          </w:p>
          <w:p w14:paraId="78806339" w14:textId="77777777" w:rsidR="002B228E" w:rsidRPr="005066AC" w:rsidRDefault="002B228E" w:rsidP="00FE7F15">
            <w:pPr>
              <w:jc w:val="left"/>
              <w:rPr>
                <w:rFonts w:asciiTheme="minorHAnsi" w:hAnsiTheme="minorHAnsi" w:cstheme="minorHAnsi"/>
                <w:color w:val="000000" w:themeColor="text1"/>
                <w:sz w:val="22"/>
                <w:szCs w:val="22"/>
              </w:rPr>
            </w:pPr>
          </w:p>
          <w:p w14:paraId="6912C5FE" w14:textId="77777777" w:rsidR="002B228E" w:rsidRPr="005066AC" w:rsidRDefault="002B228E" w:rsidP="00FE7F15">
            <w:pPr>
              <w:jc w:val="left"/>
              <w:rPr>
                <w:rFonts w:asciiTheme="minorHAnsi" w:hAnsiTheme="minorHAnsi" w:cstheme="minorHAnsi"/>
                <w:color w:val="000000" w:themeColor="text1"/>
                <w:sz w:val="22"/>
                <w:szCs w:val="22"/>
              </w:rPr>
            </w:pPr>
          </w:p>
          <w:p w14:paraId="61D01553" w14:textId="77777777" w:rsidR="002B228E" w:rsidRPr="005066AC" w:rsidRDefault="002B228E" w:rsidP="00FE7F15">
            <w:pPr>
              <w:jc w:val="left"/>
              <w:rPr>
                <w:rFonts w:asciiTheme="minorHAnsi" w:hAnsiTheme="minorHAnsi" w:cstheme="minorHAnsi"/>
                <w:color w:val="000000" w:themeColor="text1"/>
                <w:sz w:val="22"/>
                <w:szCs w:val="22"/>
              </w:rPr>
            </w:pPr>
          </w:p>
          <w:p w14:paraId="4F80B140" w14:textId="77777777" w:rsidR="002B228E" w:rsidRPr="005066AC" w:rsidRDefault="002B228E" w:rsidP="00FE7F15">
            <w:pPr>
              <w:jc w:val="left"/>
              <w:rPr>
                <w:rFonts w:asciiTheme="minorHAnsi" w:hAnsiTheme="minorHAnsi" w:cstheme="minorHAnsi"/>
                <w:color w:val="000000" w:themeColor="text1"/>
                <w:sz w:val="22"/>
                <w:szCs w:val="22"/>
              </w:rPr>
            </w:pPr>
          </w:p>
          <w:p w14:paraId="4403120C" w14:textId="77777777" w:rsidR="002B228E" w:rsidRPr="005066AC" w:rsidRDefault="002B228E" w:rsidP="00FE7F15">
            <w:pPr>
              <w:jc w:val="left"/>
              <w:rPr>
                <w:rFonts w:asciiTheme="minorHAnsi" w:hAnsiTheme="minorHAnsi" w:cstheme="minorHAnsi"/>
                <w:color w:val="000000" w:themeColor="text1"/>
                <w:sz w:val="22"/>
                <w:szCs w:val="22"/>
              </w:rPr>
            </w:pPr>
          </w:p>
          <w:p w14:paraId="32B87D7B" w14:textId="77777777" w:rsidR="002B228E" w:rsidRPr="005066AC" w:rsidRDefault="002B228E" w:rsidP="00FE7F15">
            <w:pPr>
              <w:jc w:val="left"/>
              <w:rPr>
                <w:rFonts w:asciiTheme="minorHAnsi" w:hAnsiTheme="minorHAnsi" w:cstheme="minorHAnsi"/>
                <w:color w:val="000000" w:themeColor="text1"/>
                <w:sz w:val="22"/>
                <w:szCs w:val="22"/>
              </w:rPr>
            </w:pPr>
          </w:p>
          <w:p w14:paraId="606EA019" w14:textId="77777777" w:rsidR="002B228E" w:rsidRPr="005066AC" w:rsidRDefault="002B228E" w:rsidP="00FE7F15">
            <w:pPr>
              <w:jc w:val="left"/>
              <w:rPr>
                <w:rFonts w:asciiTheme="minorHAnsi" w:hAnsiTheme="minorHAnsi" w:cstheme="minorHAnsi"/>
                <w:color w:val="000000" w:themeColor="text1"/>
                <w:sz w:val="22"/>
                <w:szCs w:val="22"/>
              </w:rPr>
            </w:pPr>
          </w:p>
          <w:p w14:paraId="2AA8FD10" w14:textId="77777777" w:rsidR="002B228E" w:rsidRPr="005066AC" w:rsidRDefault="002B228E" w:rsidP="00FE7F15">
            <w:pPr>
              <w:jc w:val="left"/>
              <w:rPr>
                <w:rFonts w:asciiTheme="minorHAnsi" w:hAnsiTheme="minorHAnsi" w:cstheme="minorHAnsi"/>
                <w:color w:val="000000" w:themeColor="text1"/>
                <w:sz w:val="22"/>
                <w:szCs w:val="22"/>
              </w:rPr>
            </w:pPr>
          </w:p>
          <w:p w14:paraId="3406486F" w14:textId="77777777" w:rsidR="002B228E" w:rsidRPr="005066AC" w:rsidRDefault="002B228E" w:rsidP="00FE7F15">
            <w:pPr>
              <w:jc w:val="left"/>
              <w:rPr>
                <w:rFonts w:asciiTheme="minorHAnsi" w:hAnsiTheme="minorHAnsi" w:cstheme="minorHAnsi"/>
                <w:color w:val="000000" w:themeColor="text1"/>
                <w:sz w:val="22"/>
                <w:szCs w:val="22"/>
              </w:rPr>
            </w:pPr>
          </w:p>
          <w:p w14:paraId="04FBF65C" w14:textId="2AC21221" w:rsidR="002B228E" w:rsidRPr="005066AC" w:rsidRDefault="00D74AC9" w:rsidP="00FE7F15">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HJ</w:t>
            </w:r>
          </w:p>
          <w:p w14:paraId="59B14659" w14:textId="77777777" w:rsidR="002B228E" w:rsidRPr="005066AC" w:rsidRDefault="002B228E" w:rsidP="00FE7F15">
            <w:pPr>
              <w:jc w:val="left"/>
              <w:rPr>
                <w:rFonts w:asciiTheme="minorHAnsi" w:hAnsiTheme="minorHAnsi" w:cstheme="minorHAnsi"/>
                <w:color w:val="000000" w:themeColor="text1"/>
                <w:sz w:val="22"/>
                <w:szCs w:val="22"/>
              </w:rPr>
            </w:pPr>
          </w:p>
          <w:p w14:paraId="5EE240A7" w14:textId="77777777" w:rsidR="002B228E" w:rsidRPr="005066AC" w:rsidRDefault="002B228E" w:rsidP="00FE7F15">
            <w:pPr>
              <w:jc w:val="left"/>
              <w:rPr>
                <w:rFonts w:asciiTheme="minorHAnsi" w:hAnsiTheme="minorHAnsi" w:cstheme="minorHAnsi"/>
                <w:color w:val="000000" w:themeColor="text1"/>
                <w:sz w:val="22"/>
                <w:szCs w:val="22"/>
              </w:rPr>
            </w:pPr>
          </w:p>
          <w:p w14:paraId="630F1571" w14:textId="77777777" w:rsidR="002B228E" w:rsidRPr="005066AC" w:rsidRDefault="002B228E" w:rsidP="00FE7F15">
            <w:pPr>
              <w:jc w:val="left"/>
              <w:rPr>
                <w:rFonts w:asciiTheme="minorHAnsi" w:hAnsiTheme="minorHAnsi" w:cstheme="minorHAnsi"/>
                <w:color w:val="000000" w:themeColor="text1"/>
                <w:sz w:val="22"/>
                <w:szCs w:val="22"/>
              </w:rPr>
            </w:pPr>
          </w:p>
          <w:p w14:paraId="797E4E28" w14:textId="77777777" w:rsidR="002B228E" w:rsidRPr="005066AC" w:rsidRDefault="002B228E" w:rsidP="00FE7F15">
            <w:pPr>
              <w:jc w:val="left"/>
              <w:rPr>
                <w:rFonts w:asciiTheme="minorHAnsi" w:hAnsiTheme="minorHAnsi" w:cstheme="minorHAnsi"/>
                <w:color w:val="000000" w:themeColor="text1"/>
                <w:sz w:val="22"/>
                <w:szCs w:val="22"/>
              </w:rPr>
            </w:pPr>
          </w:p>
          <w:p w14:paraId="14BBCDB4" w14:textId="77777777" w:rsidR="002B228E" w:rsidRPr="005066AC" w:rsidRDefault="002B228E" w:rsidP="00FE7F15">
            <w:pPr>
              <w:jc w:val="left"/>
              <w:rPr>
                <w:rFonts w:asciiTheme="minorHAnsi" w:hAnsiTheme="minorHAnsi" w:cstheme="minorHAnsi"/>
                <w:color w:val="000000" w:themeColor="text1"/>
                <w:sz w:val="22"/>
                <w:szCs w:val="22"/>
              </w:rPr>
            </w:pPr>
          </w:p>
          <w:p w14:paraId="401CE298" w14:textId="77777777" w:rsidR="002B228E" w:rsidRPr="005066AC" w:rsidRDefault="002B228E" w:rsidP="00FE7F15">
            <w:pPr>
              <w:jc w:val="left"/>
              <w:rPr>
                <w:rFonts w:asciiTheme="minorHAnsi" w:hAnsiTheme="minorHAnsi" w:cstheme="minorHAnsi"/>
                <w:color w:val="000000" w:themeColor="text1"/>
                <w:sz w:val="22"/>
                <w:szCs w:val="22"/>
              </w:rPr>
            </w:pPr>
          </w:p>
          <w:p w14:paraId="05716287" w14:textId="77777777" w:rsidR="002B228E" w:rsidRPr="005066AC" w:rsidRDefault="002B228E" w:rsidP="00FE7F15">
            <w:pPr>
              <w:jc w:val="left"/>
              <w:rPr>
                <w:rFonts w:asciiTheme="minorHAnsi" w:hAnsiTheme="minorHAnsi" w:cstheme="minorHAnsi"/>
                <w:color w:val="000000" w:themeColor="text1"/>
                <w:sz w:val="22"/>
                <w:szCs w:val="22"/>
              </w:rPr>
            </w:pPr>
          </w:p>
          <w:p w14:paraId="704744F4" w14:textId="77777777" w:rsidR="002B228E" w:rsidRPr="005066AC" w:rsidRDefault="002B228E" w:rsidP="00FE7F15">
            <w:pPr>
              <w:jc w:val="left"/>
              <w:rPr>
                <w:rFonts w:asciiTheme="minorHAnsi" w:hAnsiTheme="minorHAnsi" w:cstheme="minorHAnsi"/>
                <w:color w:val="000000" w:themeColor="text1"/>
                <w:sz w:val="22"/>
                <w:szCs w:val="22"/>
              </w:rPr>
            </w:pPr>
          </w:p>
          <w:p w14:paraId="5901A0DA" w14:textId="77777777" w:rsidR="002B228E" w:rsidRPr="005066AC" w:rsidRDefault="002B228E" w:rsidP="00FE7F15">
            <w:pPr>
              <w:jc w:val="left"/>
              <w:rPr>
                <w:rFonts w:asciiTheme="minorHAnsi" w:hAnsiTheme="minorHAnsi" w:cstheme="minorHAnsi"/>
                <w:color w:val="000000" w:themeColor="text1"/>
                <w:sz w:val="22"/>
                <w:szCs w:val="22"/>
              </w:rPr>
            </w:pPr>
          </w:p>
          <w:p w14:paraId="33E9C2DA" w14:textId="77777777" w:rsidR="002B228E" w:rsidRPr="005066AC" w:rsidRDefault="002B228E" w:rsidP="00FE7F15">
            <w:pPr>
              <w:jc w:val="left"/>
              <w:rPr>
                <w:rFonts w:asciiTheme="minorHAnsi" w:hAnsiTheme="minorHAnsi" w:cstheme="minorHAnsi"/>
                <w:color w:val="000000" w:themeColor="text1"/>
                <w:sz w:val="22"/>
                <w:szCs w:val="22"/>
              </w:rPr>
            </w:pPr>
          </w:p>
          <w:p w14:paraId="51F3441D" w14:textId="77777777" w:rsidR="002B228E" w:rsidRPr="005066AC" w:rsidRDefault="002B228E" w:rsidP="00FE7F15">
            <w:pPr>
              <w:jc w:val="left"/>
              <w:rPr>
                <w:rFonts w:asciiTheme="minorHAnsi" w:hAnsiTheme="minorHAnsi" w:cstheme="minorHAnsi"/>
                <w:color w:val="000000" w:themeColor="text1"/>
                <w:sz w:val="22"/>
                <w:szCs w:val="22"/>
              </w:rPr>
            </w:pPr>
          </w:p>
          <w:p w14:paraId="29F80E30" w14:textId="77777777" w:rsidR="002B228E" w:rsidRPr="005066AC" w:rsidRDefault="002B228E" w:rsidP="00FE7F15">
            <w:pPr>
              <w:jc w:val="left"/>
              <w:rPr>
                <w:rFonts w:asciiTheme="minorHAnsi" w:hAnsiTheme="minorHAnsi" w:cstheme="minorHAnsi"/>
                <w:color w:val="000000" w:themeColor="text1"/>
                <w:sz w:val="22"/>
                <w:szCs w:val="22"/>
              </w:rPr>
            </w:pPr>
          </w:p>
          <w:p w14:paraId="71208939" w14:textId="77777777" w:rsidR="002B228E" w:rsidRPr="005066AC" w:rsidRDefault="002B228E" w:rsidP="00FE7F15">
            <w:pPr>
              <w:jc w:val="left"/>
              <w:rPr>
                <w:rFonts w:asciiTheme="minorHAnsi" w:hAnsiTheme="minorHAnsi" w:cstheme="minorHAnsi"/>
                <w:color w:val="000000" w:themeColor="text1"/>
                <w:sz w:val="22"/>
                <w:szCs w:val="22"/>
              </w:rPr>
            </w:pPr>
          </w:p>
          <w:p w14:paraId="32943660" w14:textId="77777777" w:rsidR="002B228E" w:rsidRPr="005066AC" w:rsidRDefault="002B228E" w:rsidP="00FE7F15">
            <w:pPr>
              <w:jc w:val="left"/>
              <w:rPr>
                <w:rFonts w:asciiTheme="minorHAnsi" w:hAnsiTheme="minorHAnsi" w:cstheme="minorHAnsi"/>
                <w:color w:val="000000" w:themeColor="text1"/>
                <w:sz w:val="22"/>
                <w:szCs w:val="22"/>
              </w:rPr>
            </w:pPr>
          </w:p>
          <w:p w14:paraId="6B065217" w14:textId="77777777" w:rsidR="002B228E" w:rsidRPr="005066AC" w:rsidRDefault="002B228E" w:rsidP="00FE7F15">
            <w:pPr>
              <w:jc w:val="left"/>
              <w:rPr>
                <w:rFonts w:asciiTheme="minorHAnsi" w:hAnsiTheme="minorHAnsi" w:cstheme="minorHAnsi"/>
                <w:color w:val="000000" w:themeColor="text1"/>
                <w:sz w:val="22"/>
                <w:szCs w:val="22"/>
              </w:rPr>
            </w:pPr>
          </w:p>
          <w:p w14:paraId="3F3DA614" w14:textId="77777777" w:rsidR="002B228E" w:rsidRPr="005066AC" w:rsidRDefault="002B228E" w:rsidP="00FE7F15">
            <w:pPr>
              <w:jc w:val="left"/>
              <w:rPr>
                <w:rFonts w:asciiTheme="minorHAnsi" w:hAnsiTheme="minorHAnsi" w:cstheme="minorHAnsi"/>
                <w:color w:val="000000" w:themeColor="text1"/>
                <w:sz w:val="22"/>
                <w:szCs w:val="22"/>
              </w:rPr>
            </w:pPr>
          </w:p>
          <w:p w14:paraId="4F7C82CA" w14:textId="77777777" w:rsidR="002B228E" w:rsidRPr="005066AC" w:rsidRDefault="002B228E" w:rsidP="00FE7F15">
            <w:pPr>
              <w:jc w:val="left"/>
              <w:rPr>
                <w:rFonts w:asciiTheme="minorHAnsi" w:hAnsiTheme="minorHAnsi" w:cstheme="minorHAnsi"/>
                <w:color w:val="000000" w:themeColor="text1"/>
                <w:sz w:val="22"/>
                <w:szCs w:val="22"/>
              </w:rPr>
            </w:pPr>
          </w:p>
          <w:p w14:paraId="3496E00D" w14:textId="77777777" w:rsidR="002B228E" w:rsidRPr="005066AC" w:rsidRDefault="002B228E" w:rsidP="00FE7F15">
            <w:pPr>
              <w:jc w:val="left"/>
              <w:rPr>
                <w:rFonts w:asciiTheme="minorHAnsi" w:hAnsiTheme="minorHAnsi" w:cstheme="minorHAnsi"/>
                <w:color w:val="000000" w:themeColor="text1"/>
                <w:sz w:val="22"/>
                <w:szCs w:val="22"/>
              </w:rPr>
            </w:pPr>
          </w:p>
          <w:p w14:paraId="6D4A7CE2" w14:textId="77777777" w:rsidR="002B228E" w:rsidRPr="005066AC" w:rsidRDefault="002B228E" w:rsidP="00FE7F15">
            <w:pPr>
              <w:jc w:val="left"/>
              <w:rPr>
                <w:rFonts w:asciiTheme="minorHAnsi" w:hAnsiTheme="minorHAnsi" w:cstheme="minorHAnsi"/>
                <w:color w:val="000000" w:themeColor="text1"/>
                <w:sz w:val="22"/>
                <w:szCs w:val="22"/>
              </w:rPr>
            </w:pPr>
          </w:p>
          <w:p w14:paraId="45D3C7F8" w14:textId="0959698E" w:rsidR="002B228E" w:rsidRPr="005066AC" w:rsidRDefault="002B228E" w:rsidP="00FE7F15">
            <w:pPr>
              <w:jc w:val="left"/>
              <w:rPr>
                <w:rFonts w:asciiTheme="minorHAnsi" w:hAnsiTheme="minorHAnsi" w:cstheme="minorHAnsi"/>
                <w:color w:val="000000" w:themeColor="text1"/>
                <w:sz w:val="22"/>
                <w:szCs w:val="22"/>
              </w:rPr>
            </w:pPr>
          </w:p>
          <w:p w14:paraId="463318DE" w14:textId="314DE3E7" w:rsidR="005066AC" w:rsidRPr="005066AC" w:rsidRDefault="005066AC" w:rsidP="00FE7F15">
            <w:pPr>
              <w:jc w:val="left"/>
              <w:rPr>
                <w:rFonts w:asciiTheme="minorHAnsi" w:hAnsiTheme="minorHAnsi" w:cstheme="minorHAnsi"/>
                <w:color w:val="000000" w:themeColor="text1"/>
                <w:sz w:val="22"/>
                <w:szCs w:val="22"/>
              </w:rPr>
            </w:pPr>
          </w:p>
          <w:p w14:paraId="142CD3F0" w14:textId="53295A8F" w:rsidR="005066AC" w:rsidRDefault="005066AC" w:rsidP="00FE7F15">
            <w:pPr>
              <w:jc w:val="left"/>
              <w:rPr>
                <w:rFonts w:asciiTheme="minorHAnsi" w:hAnsiTheme="minorHAnsi" w:cstheme="minorHAnsi"/>
                <w:color w:val="000000" w:themeColor="text1"/>
                <w:sz w:val="22"/>
                <w:szCs w:val="22"/>
              </w:rPr>
            </w:pPr>
          </w:p>
          <w:p w14:paraId="7483F30B" w14:textId="050FD7B3" w:rsidR="00E0533B" w:rsidRDefault="00E0533B" w:rsidP="00FE7F15">
            <w:pPr>
              <w:jc w:val="left"/>
              <w:rPr>
                <w:rFonts w:asciiTheme="minorHAnsi" w:hAnsiTheme="minorHAnsi" w:cstheme="minorHAnsi"/>
                <w:color w:val="000000" w:themeColor="text1"/>
                <w:sz w:val="22"/>
                <w:szCs w:val="22"/>
              </w:rPr>
            </w:pPr>
          </w:p>
          <w:p w14:paraId="4BD29451" w14:textId="6890BA4B" w:rsidR="00E0533B" w:rsidRDefault="00E0533B" w:rsidP="00FE7F15">
            <w:pPr>
              <w:jc w:val="left"/>
              <w:rPr>
                <w:rFonts w:asciiTheme="minorHAnsi" w:hAnsiTheme="minorHAnsi" w:cstheme="minorHAnsi"/>
                <w:color w:val="000000" w:themeColor="text1"/>
                <w:sz w:val="22"/>
                <w:szCs w:val="22"/>
              </w:rPr>
            </w:pPr>
          </w:p>
          <w:p w14:paraId="1347CB68" w14:textId="56EF8732" w:rsidR="00E0533B" w:rsidRDefault="00E0533B" w:rsidP="00FE7F15">
            <w:pPr>
              <w:jc w:val="left"/>
              <w:rPr>
                <w:rFonts w:asciiTheme="minorHAnsi" w:hAnsiTheme="minorHAnsi" w:cstheme="minorHAnsi"/>
                <w:color w:val="000000" w:themeColor="text1"/>
                <w:sz w:val="22"/>
                <w:szCs w:val="22"/>
              </w:rPr>
            </w:pPr>
          </w:p>
          <w:p w14:paraId="3E225C7C" w14:textId="77777777" w:rsidR="00386128" w:rsidRPr="005066AC" w:rsidRDefault="00386128" w:rsidP="00FE7F15">
            <w:pPr>
              <w:jc w:val="left"/>
              <w:rPr>
                <w:rFonts w:asciiTheme="minorHAnsi" w:hAnsiTheme="minorHAnsi" w:cstheme="minorHAnsi"/>
                <w:color w:val="000000" w:themeColor="text1"/>
                <w:sz w:val="22"/>
                <w:szCs w:val="22"/>
              </w:rPr>
            </w:pPr>
          </w:p>
          <w:p w14:paraId="0FA6B100" w14:textId="77777777" w:rsidR="002B228E" w:rsidRPr="005066AC" w:rsidRDefault="002B228E" w:rsidP="00FE7F15">
            <w:pPr>
              <w:jc w:val="left"/>
              <w:rPr>
                <w:rFonts w:asciiTheme="minorHAnsi" w:hAnsiTheme="minorHAnsi" w:cstheme="minorHAnsi"/>
                <w:color w:val="000000" w:themeColor="text1"/>
                <w:sz w:val="22"/>
                <w:szCs w:val="22"/>
              </w:rPr>
            </w:pPr>
          </w:p>
          <w:p w14:paraId="19D3F6AB" w14:textId="77777777" w:rsidR="002B228E" w:rsidRPr="005066AC" w:rsidRDefault="002B228E" w:rsidP="00FE7F15">
            <w:pPr>
              <w:jc w:val="left"/>
              <w:rPr>
                <w:rFonts w:asciiTheme="minorHAnsi" w:hAnsiTheme="minorHAnsi" w:cstheme="minorHAnsi"/>
                <w:color w:val="000000" w:themeColor="text1"/>
                <w:sz w:val="22"/>
                <w:szCs w:val="22"/>
              </w:rPr>
            </w:pPr>
          </w:p>
          <w:p w14:paraId="75C8339F" w14:textId="77777777" w:rsidR="002B228E" w:rsidRPr="005066AC" w:rsidRDefault="002B228E" w:rsidP="00FE7F15">
            <w:pPr>
              <w:jc w:val="left"/>
              <w:rPr>
                <w:rFonts w:asciiTheme="minorHAnsi" w:hAnsiTheme="minorHAnsi" w:cstheme="minorHAnsi"/>
                <w:color w:val="000000" w:themeColor="text1"/>
                <w:sz w:val="22"/>
                <w:szCs w:val="22"/>
              </w:rPr>
            </w:pPr>
          </w:p>
          <w:p w14:paraId="44623FFA" w14:textId="77777777" w:rsidR="002B228E" w:rsidRPr="005066AC" w:rsidRDefault="002B228E" w:rsidP="00FE7F15">
            <w:pPr>
              <w:jc w:val="left"/>
              <w:rPr>
                <w:rFonts w:asciiTheme="minorHAnsi" w:hAnsiTheme="minorHAnsi" w:cstheme="minorHAnsi"/>
                <w:color w:val="000000" w:themeColor="text1"/>
                <w:sz w:val="22"/>
                <w:szCs w:val="22"/>
              </w:rPr>
            </w:pPr>
          </w:p>
          <w:p w14:paraId="2E9A9014" w14:textId="0284E64F" w:rsidR="002B228E" w:rsidRDefault="002B228E" w:rsidP="00FE7F15">
            <w:pPr>
              <w:jc w:val="left"/>
              <w:rPr>
                <w:rFonts w:asciiTheme="minorHAnsi" w:hAnsiTheme="minorHAnsi" w:cstheme="minorHAnsi"/>
                <w:color w:val="000000" w:themeColor="text1"/>
                <w:sz w:val="22"/>
                <w:szCs w:val="22"/>
              </w:rPr>
            </w:pPr>
          </w:p>
          <w:p w14:paraId="660F45CD" w14:textId="77777777" w:rsidR="00163C55" w:rsidRPr="005066AC" w:rsidRDefault="00163C55" w:rsidP="00FE7F15">
            <w:pPr>
              <w:jc w:val="left"/>
              <w:rPr>
                <w:rFonts w:asciiTheme="minorHAnsi" w:hAnsiTheme="minorHAnsi" w:cstheme="minorHAnsi"/>
                <w:color w:val="000000" w:themeColor="text1"/>
                <w:sz w:val="22"/>
                <w:szCs w:val="22"/>
              </w:rPr>
            </w:pPr>
          </w:p>
          <w:p w14:paraId="558F79D6" w14:textId="77777777" w:rsidR="00163C55" w:rsidRPr="005066AC" w:rsidRDefault="00163C55" w:rsidP="00FE7F15">
            <w:pPr>
              <w:jc w:val="left"/>
              <w:rPr>
                <w:rFonts w:asciiTheme="minorHAnsi" w:hAnsiTheme="minorHAnsi" w:cstheme="minorHAnsi"/>
                <w:color w:val="000000" w:themeColor="text1"/>
                <w:sz w:val="22"/>
                <w:szCs w:val="22"/>
              </w:rPr>
            </w:pPr>
          </w:p>
          <w:p w14:paraId="06F27E90" w14:textId="77777777" w:rsidR="00163C55" w:rsidRPr="005066AC" w:rsidRDefault="00163C55" w:rsidP="00FE7F15">
            <w:pPr>
              <w:jc w:val="left"/>
              <w:rPr>
                <w:rFonts w:asciiTheme="minorHAnsi" w:hAnsiTheme="minorHAnsi" w:cstheme="minorHAnsi"/>
                <w:color w:val="000000" w:themeColor="text1"/>
                <w:sz w:val="22"/>
                <w:szCs w:val="22"/>
              </w:rPr>
            </w:pPr>
          </w:p>
          <w:p w14:paraId="0A71519C" w14:textId="77777777" w:rsidR="00163C55" w:rsidRPr="005066AC" w:rsidRDefault="00163C55" w:rsidP="00FE7F15">
            <w:pPr>
              <w:jc w:val="left"/>
              <w:rPr>
                <w:rFonts w:asciiTheme="minorHAnsi" w:hAnsiTheme="minorHAnsi" w:cstheme="minorHAnsi"/>
                <w:color w:val="000000" w:themeColor="text1"/>
                <w:sz w:val="22"/>
                <w:szCs w:val="22"/>
              </w:rPr>
            </w:pPr>
          </w:p>
          <w:p w14:paraId="1E838E1D" w14:textId="77777777" w:rsidR="00163C55" w:rsidRPr="005066AC" w:rsidRDefault="00163C55" w:rsidP="00FE7F15">
            <w:pPr>
              <w:jc w:val="left"/>
              <w:rPr>
                <w:rFonts w:asciiTheme="minorHAnsi" w:hAnsiTheme="minorHAnsi" w:cstheme="minorHAnsi"/>
                <w:color w:val="000000" w:themeColor="text1"/>
                <w:sz w:val="22"/>
                <w:szCs w:val="22"/>
              </w:rPr>
            </w:pPr>
          </w:p>
          <w:p w14:paraId="035FEE24" w14:textId="77777777" w:rsidR="00163C55" w:rsidRPr="005066AC" w:rsidRDefault="00163C55" w:rsidP="00FE7F15">
            <w:pPr>
              <w:jc w:val="left"/>
              <w:rPr>
                <w:rFonts w:asciiTheme="minorHAnsi" w:hAnsiTheme="minorHAnsi" w:cstheme="minorHAnsi"/>
                <w:color w:val="000000" w:themeColor="text1"/>
                <w:sz w:val="22"/>
                <w:szCs w:val="22"/>
              </w:rPr>
            </w:pPr>
          </w:p>
          <w:p w14:paraId="28FC89E7" w14:textId="77777777" w:rsidR="00163C55" w:rsidRPr="005066AC" w:rsidRDefault="00163C55" w:rsidP="00FE7F15">
            <w:pPr>
              <w:jc w:val="left"/>
              <w:rPr>
                <w:rFonts w:asciiTheme="minorHAnsi" w:hAnsiTheme="minorHAnsi" w:cstheme="minorHAnsi"/>
                <w:color w:val="000000" w:themeColor="text1"/>
                <w:sz w:val="22"/>
                <w:szCs w:val="22"/>
              </w:rPr>
            </w:pPr>
          </w:p>
          <w:p w14:paraId="586B6A9A" w14:textId="77777777" w:rsidR="00163C55" w:rsidRPr="005066AC" w:rsidRDefault="00163C55" w:rsidP="00FE7F15">
            <w:pPr>
              <w:jc w:val="left"/>
              <w:rPr>
                <w:rFonts w:asciiTheme="minorHAnsi" w:hAnsiTheme="minorHAnsi" w:cstheme="minorHAnsi"/>
                <w:color w:val="000000" w:themeColor="text1"/>
                <w:sz w:val="22"/>
                <w:szCs w:val="22"/>
              </w:rPr>
            </w:pPr>
          </w:p>
          <w:p w14:paraId="1F231F7C" w14:textId="77777777" w:rsidR="00163C55" w:rsidRPr="005066AC" w:rsidRDefault="00163C55" w:rsidP="00FE7F15">
            <w:pPr>
              <w:jc w:val="left"/>
              <w:rPr>
                <w:rFonts w:asciiTheme="minorHAnsi" w:hAnsiTheme="minorHAnsi" w:cstheme="minorHAnsi"/>
                <w:color w:val="000000" w:themeColor="text1"/>
                <w:sz w:val="22"/>
                <w:szCs w:val="22"/>
              </w:rPr>
            </w:pPr>
          </w:p>
          <w:p w14:paraId="1B202B4E" w14:textId="77777777" w:rsidR="00163C55" w:rsidRPr="005066AC" w:rsidRDefault="00163C55" w:rsidP="00FE7F15">
            <w:pPr>
              <w:jc w:val="left"/>
              <w:rPr>
                <w:rFonts w:asciiTheme="minorHAnsi" w:hAnsiTheme="minorHAnsi" w:cstheme="minorHAnsi"/>
                <w:color w:val="000000" w:themeColor="text1"/>
                <w:sz w:val="22"/>
                <w:szCs w:val="22"/>
              </w:rPr>
            </w:pPr>
          </w:p>
          <w:p w14:paraId="32533BE4" w14:textId="77777777" w:rsidR="00163C55" w:rsidRPr="005066AC" w:rsidRDefault="00163C55" w:rsidP="00FE7F15">
            <w:pPr>
              <w:jc w:val="left"/>
              <w:rPr>
                <w:rFonts w:asciiTheme="minorHAnsi" w:hAnsiTheme="minorHAnsi" w:cstheme="minorHAnsi"/>
                <w:color w:val="000000" w:themeColor="text1"/>
                <w:sz w:val="22"/>
                <w:szCs w:val="22"/>
              </w:rPr>
            </w:pPr>
          </w:p>
          <w:p w14:paraId="6FE6825C" w14:textId="7E1F59E7" w:rsidR="00163C55" w:rsidRPr="005066AC" w:rsidRDefault="00163C55" w:rsidP="00FE7F15">
            <w:pPr>
              <w:jc w:val="left"/>
              <w:rPr>
                <w:rFonts w:asciiTheme="minorHAnsi" w:hAnsiTheme="minorHAnsi" w:cstheme="minorHAnsi"/>
                <w:color w:val="000000" w:themeColor="text1"/>
                <w:sz w:val="22"/>
                <w:szCs w:val="22"/>
              </w:rPr>
            </w:pPr>
          </w:p>
          <w:p w14:paraId="13C8F572" w14:textId="1F7CDA14" w:rsidR="00941CB6" w:rsidRPr="005066AC" w:rsidRDefault="00941CB6" w:rsidP="00FE7F15">
            <w:pPr>
              <w:jc w:val="left"/>
              <w:rPr>
                <w:rFonts w:asciiTheme="minorHAnsi" w:hAnsiTheme="minorHAnsi" w:cstheme="minorHAnsi"/>
                <w:color w:val="000000" w:themeColor="text1"/>
                <w:sz w:val="22"/>
                <w:szCs w:val="22"/>
              </w:rPr>
            </w:pPr>
          </w:p>
          <w:p w14:paraId="13C6E592" w14:textId="5061BD46" w:rsidR="00941CB6" w:rsidRPr="005066AC" w:rsidRDefault="00941CB6" w:rsidP="00FE7F15">
            <w:pPr>
              <w:jc w:val="left"/>
              <w:rPr>
                <w:rFonts w:asciiTheme="minorHAnsi" w:hAnsiTheme="minorHAnsi" w:cstheme="minorHAnsi"/>
                <w:color w:val="000000" w:themeColor="text1"/>
                <w:sz w:val="22"/>
                <w:szCs w:val="22"/>
              </w:rPr>
            </w:pPr>
          </w:p>
          <w:p w14:paraId="50A6F8DA" w14:textId="30A5958B" w:rsidR="00941CB6" w:rsidRPr="005066AC" w:rsidRDefault="00941CB6" w:rsidP="00FE7F15">
            <w:pPr>
              <w:jc w:val="left"/>
              <w:rPr>
                <w:rFonts w:asciiTheme="minorHAnsi" w:hAnsiTheme="minorHAnsi" w:cstheme="minorHAnsi"/>
                <w:color w:val="000000" w:themeColor="text1"/>
                <w:sz w:val="22"/>
                <w:szCs w:val="22"/>
              </w:rPr>
            </w:pPr>
          </w:p>
          <w:p w14:paraId="5B66C0DF" w14:textId="09497C2B" w:rsidR="00941CB6" w:rsidRDefault="00941CB6" w:rsidP="00FE7F15">
            <w:pPr>
              <w:jc w:val="left"/>
              <w:rPr>
                <w:rFonts w:asciiTheme="minorHAnsi" w:hAnsiTheme="minorHAnsi" w:cstheme="minorHAnsi"/>
                <w:color w:val="000000" w:themeColor="text1"/>
                <w:sz w:val="22"/>
                <w:szCs w:val="22"/>
              </w:rPr>
            </w:pPr>
          </w:p>
          <w:p w14:paraId="632D2BA0" w14:textId="77777777" w:rsidR="00386128" w:rsidRPr="005066AC" w:rsidRDefault="00386128" w:rsidP="00FE7F15">
            <w:pPr>
              <w:jc w:val="left"/>
              <w:rPr>
                <w:rFonts w:asciiTheme="minorHAnsi" w:hAnsiTheme="minorHAnsi" w:cstheme="minorHAnsi"/>
                <w:color w:val="000000" w:themeColor="text1"/>
                <w:sz w:val="22"/>
                <w:szCs w:val="22"/>
              </w:rPr>
            </w:pPr>
          </w:p>
          <w:p w14:paraId="432CCFB1" w14:textId="29289EAE" w:rsidR="00941CB6" w:rsidRPr="005066AC" w:rsidRDefault="00941CB6" w:rsidP="00FE7F15">
            <w:pPr>
              <w:jc w:val="left"/>
              <w:rPr>
                <w:rFonts w:asciiTheme="minorHAnsi" w:hAnsiTheme="minorHAnsi" w:cstheme="minorHAnsi"/>
                <w:color w:val="000000" w:themeColor="text1"/>
                <w:sz w:val="22"/>
                <w:szCs w:val="22"/>
              </w:rPr>
            </w:pPr>
          </w:p>
          <w:p w14:paraId="7E075E41" w14:textId="739FA107" w:rsidR="00163C55" w:rsidRPr="005066AC" w:rsidRDefault="00163C55" w:rsidP="00FE7F15">
            <w:pPr>
              <w:jc w:val="left"/>
              <w:rPr>
                <w:rFonts w:asciiTheme="minorHAnsi" w:hAnsiTheme="minorHAnsi" w:cstheme="minorHAnsi"/>
                <w:color w:val="000000" w:themeColor="text1"/>
                <w:sz w:val="22"/>
                <w:szCs w:val="22"/>
              </w:rPr>
            </w:pPr>
            <w:r w:rsidRPr="005066AC">
              <w:rPr>
                <w:rFonts w:asciiTheme="minorHAnsi" w:hAnsiTheme="minorHAnsi" w:cstheme="minorHAnsi"/>
                <w:color w:val="000000" w:themeColor="text1"/>
                <w:sz w:val="22"/>
                <w:szCs w:val="22"/>
              </w:rPr>
              <w:t xml:space="preserve"> </w:t>
            </w:r>
          </w:p>
        </w:tc>
      </w:tr>
      <w:tr w:rsidR="00C16486" w:rsidRPr="00356501" w14:paraId="10F7FD03" w14:textId="77777777" w:rsidTr="00386128">
        <w:trPr>
          <w:trHeight w:val="322"/>
        </w:trPr>
        <w:tc>
          <w:tcPr>
            <w:tcW w:w="704" w:type="dxa"/>
          </w:tcPr>
          <w:p w14:paraId="3D750E93" w14:textId="77777777" w:rsidR="00C16486" w:rsidRPr="005066AC" w:rsidRDefault="00C16486" w:rsidP="001E11F8">
            <w:pPr>
              <w:pStyle w:val="ListParagraph"/>
              <w:numPr>
                <w:ilvl w:val="0"/>
                <w:numId w:val="1"/>
              </w:numPr>
              <w:jc w:val="center"/>
              <w:rPr>
                <w:rFonts w:asciiTheme="minorHAnsi" w:hAnsiTheme="minorHAnsi" w:cstheme="minorHAnsi"/>
                <w:b/>
                <w:color w:val="000000" w:themeColor="text1"/>
                <w:sz w:val="22"/>
                <w:szCs w:val="22"/>
              </w:rPr>
            </w:pPr>
          </w:p>
        </w:tc>
        <w:tc>
          <w:tcPr>
            <w:tcW w:w="8080" w:type="dxa"/>
          </w:tcPr>
          <w:p w14:paraId="5420B43A" w14:textId="40DFDF67" w:rsidR="00662924" w:rsidRPr="00662924" w:rsidRDefault="00662924" w:rsidP="00662924">
            <w:pPr>
              <w:jc w:val="left"/>
              <w:rPr>
                <w:rFonts w:asciiTheme="minorHAnsi" w:hAnsiTheme="minorHAnsi" w:cstheme="minorHAnsi"/>
                <w:b/>
                <w:bCs/>
                <w:sz w:val="22"/>
                <w:szCs w:val="22"/>
              </w:rPr>
            </w:pPr>
            <w:r w:rsidRPr="00662924">
              <w:rPr>
                <w:rFonts w:asciiTheme="minorHAnsi" w:hAnsiTheme="minorHAnsi" w:cstheme="minorHAnsi"/>
                <w:b/>
                <w:bCs/>
                <w:sz w:val="22"/>
                <w:szCs w:val="22"/>
              </w:rPr>
              <w:t>SEND Commissioning Team and how it is embedded in the strategy - Jacqui Parfitt</w:t>
            </w:r>
          </w:p>
          <w:p w14:paraId="75090A4F" w14:textId="2438505D" w:rsidR="00662924" w:rsidRDefault="00662924" w:rsidP="00662924">
            <w:pPr>
              <w:jc w:val="left"/>
              <w:rPr>
                <w:rFonts w:asciiTheme="minorHAnsi" w:hAnsiTheme="minorHAnsi" w:cstheme="minorHAnsi"/>
                <w:sz w:val="22"/>
                <w:szCs w:val="22"/>
              </w:rPr>
            </w:pPr>
            <w:r>
              <w:rPr>
                <w:rFonts w:asciiTheme="minorHAnsi" w:hAnsiTheme="minorHAnsi" w:cstheme="minorHAnsi"/>
                <w:sz w:val="22"/>
                <w:szCs w:val="22"/>
              </w:rPr>
              <w:t xml:space="preserve">See attached presentation.  </w:t>
            </w:r>
          </w:p>
          <w:p w14:paraId="1E761BC8" w14:textId="77777777" w:rsidR="00662924" w:rsidRDefault="00662924" w:rsidP="00662924">
            <w:pPr>
              <w:pStyle w:val="ListParagraph"/>
              <w:numPr>
                <w:ilvl w:val="0"/>
                <w:numId w:val="9"/>
              </w:numPr>
              <w:jc w:val="left"/>
              <w:rPr>
                <w:rFonts w:asciiTheme="minorHAnsi" w:hAnsiTheme="minorHAnsi" w:cstheme="minorHAnsi"/>
                <w:sz w:val="22"/>
                <w:szCs w:val="22"/>
              </w:rPr>
            </w:pPr>
            <w:r>
              <w:rPr>
                <w:rFonts w:asciiTheme="minorHAnsi" w:hAnsiTheme="minorHAnsi" w:cstheme="minorHAnsi"/>
                <w:sz w:val="22"/>
                <w:szCs w:val="22"/>
              </w:rPr>
              <w:t>JP a</w:t>
            </w:r>
            <w:r w:rsidRPr="00662924">
              <w:rPr>
                <w:rFonts w:asciiTheme="minorHAnsi" w:hAnsiTheme="minorHAnsi" w:cstheme="minorHAnsi"/>
                <w:sz w:val="22"/>
                <w:szCs w:val="22"/>
              </w:rPr>
              <w:t>pologis</w:t>
            </w:r>
            <w:r>
              <w:rPr>
                <w:rFonts w:asciiTheme="minorHAnsi" w:hAnsiTheme="minorHAnsi" w:cstheme="minorHAnsi"/>
                <w:sz w:val="22"/>
                <w:szCs w:val="22"/>
              </w:rPr>
              <w:t>ed</w:t>
            </w:r>
            <w:r w:rsidRPr="00662924">
              <w:rPr>
                <w:rFonts w:asciiTheme="minorHAnsi" w:hAnsiTheme="minorHAnsi" w:cstheme="minorHAnsi"/>
                <w:sz w:val="22"/>
                <w:szCs w:val="22"/>
              </w:rPr>
              <w:t xml:space="preserve"> for </w:t>
            </w:r>
            <w:r>
              <w:rPr>
                <w:rFonts w:asciiTheme="minorHAnsi" w:hAnsiTheme="minorHAnsi" w:cstheme="minorHAnsi"/>
                <w:sz w:val="22"/>
                <w:szCs w:val="22"/>
              </w:rPr>
              <w:t xml:space="preserve">being </w:t>
            </w:r>
            <w:r w:rsidRPr="00662924">
              <w:rPr>
                <w:rFonts w:asciiTheme="minorHAnsi" w:hAnsiTheme="minorHAnsi" w:cstheme="minorHAnsi"/>
                <w:sz w:val="22"/>
                <w:szCs w:val="22"/>
              </w:rPr>
              <w:t>late</w:t>
            </w:r>
            <w:r>
              <w:rPr>
                <w:rFonts w:asciiTheme="minorHAnsi" w:hAnsiTheme="minorHAnsi" w:cstheme="minorHAnsi"/>
                <w:sz w:val="22"/>
                <w:szCs w:val="22"/>
              </w:rPr>
              <w:t xml:space="preserve"> as she </w:t>
            </w:r>
            <w:r w:rsidRPr="00662924">
              <w:rPr>
                <w:rFonts w:asciiTheme="minorHAnsi" w:hAnsiTheme="minorHAnsi" w:cstheme="minorHAnsi"/>
                <w:sz w:val="22"/>
                <w:szCs w:val="22"/>
              </w:rPr>
              <w:t>was at an ICS SEND Development meeting which was across health and education.  Much of what was discussed was completely aligned to what</w:t>
            </w:r>
            <w:r>
              <w:rPr>
                <w:rFonts w:asciiTheme="minorHAnsi" w:hAnsiTheme="minorHAnsi" w:cstheme="minorHAnsi"/>
                <w:sz w:val="22"/>
                <w:szCs w:val="22"/>
              </w:rPr>
              <w:t xml:space="preserve"> has been raised</w:t>
            </w:r>
            <w:r w:rsidRPr="00662924">
              <w:rPr>
                <w:rFonts w:asciiTheme="minorHAnsi" w:hAnsiTheme="minorHAnsi" w:cstheme="minorHAnsi"/>
                <w:sz w:val="22"/>
                <w:szCs w:val="22"/>
              </w:rPr>
              <w:t xml:space="preserve"> here:  how can we work smarter together, how can we identify gaps, how can we identify needs of </w:t>
            </w:r>
            <w:r>
              <w:rPr>
                <w:rFonts w:asciiTheme="minorHAnsi" w:hAnsiTheme="minorHAnsi" w:cstheme="minorHAnsi"/>
                <w:sz w:val="22"/>
                <w:szCs w:val="22"/>
              </w:rPr>
              <w:lastRenderedPageBreak/>
              <w:t>children/young people</w:t>
            </w:r>
            <w:r w:rsidRPr="00662924">
              <w:rPr>
                <w:rFonts w:asciiTheme="minorHAnsi" w:hAnsiTheme="minorHAnsi" w:cstheme="minorHAnsi"/>
                <w:sz w:val="22"/>
                <w:szCs w:val="22"/>
              </w:rPr>
              <w:t xml:space="preserve"> and their parents/families, what can we pull together to learn from each other and celebrate success</w:t>
            </w:r>
            <w:r>
              <w:rPr>
                <w:rFonts w:asciiTheme="minorHAnsi" w:hAnsiTheme="minorHAnsi" w:cstheme="minorHAnsi"/>
                <w:sz w:val="22"/>
                <w:szCs w:val="22"/>
              </w:rPr>
              <w:t>, and what is being seen and experienced by families.</w:t>
            </w:r>
            <w:r w:rsidRPr="00662924">
              <w:rPr>
                <w:rFonts w:asciiTheme="minorHAnsi" w:hAnsiTheme="minorHAnsi" w:cstheme="minorHAnsi"/>
                <w:sz w:val="22"/>
                <w:szCs w:val="22"/>
              </w:rPr>
              <w:t xml:space="preserve">  </w:t>
            </w:r>
          </w:p>
          <w:p w14:paraId="0023D949" w14:textId="77777777" w:rsidR="0029678F" w:rsidRDefault="00662924" w:rsidP="007204A2">
            <w:pPr>
              <w:pStyle w:val="ListParagraph"/>
              <w:numPr>
                <w:ilvl w:val="0"/>
                <w:numId w:val="9"/>
              </w:numPr>
              <w:jc w:val="left"/>
              <w:rPr>
                <w:rFonts w:asciiTheme="minorHAnsi" w:hAnsiTheme="minorHAnsi" w:cstheme="minorHAnsi"/>
                <w:sz w:val="22"/>
                <w:szCs w:val="22"/>
              </w:rPr>
            </w:pPr>
            <w:r w:rsidRPr="0029678F">
              <w:rPr>
                <w:rFonts w:asciiTheme="minorHAnsi" w:hAnsiTheme="minorHAnsi" w:cstheme="minorHAnsi"/>
                <w:sz w:val="22"/>
                <w:szCs w:val="22"/>
              </w:rPr>
              <w:t>We know the SEND Commissioning strategy isn’t embedded yet; we know the SEND &amp; Inclusion strategy is education-focused at the moment but we’re bringing together the scaffolding of working together across education, social care and health.</w:t>
            </w:r>
          </w:p>
          <w:p w14:paraId="5386F6A8" w14:textId="77777777" w:rsidR="003304C3" w:rsidRDefault="00662924" w:rsidP="00C46546">
            <w:pPr>
              <w:pStyle w:val="ListParagraph"/>
              <w:numPr>
                <w:ilvl w:val="0"/>
                <w:numId w:val="9"/>
              </w:numPr>
              <w:jc w:val="left"/>
              <w:rPr>
                <w:rFonts w:asciiTheme="minorHAnsi" w:hAnsiTheme="minorHAnsi" w:cstheme="minorHAnsi"/>
                <w:sz w:val="22"/>
                <w:szCs w:val="22"/>
              </w:rPr>
            </w:pPr>
            <w:r w:rsidRPr="0029678F">
              <w:rPr>
                <w:rFonts w:asciiTheme="minorHAnsi" w:hAnsiTheme="minorHAnsi" w:cstheme="minorHAnsi"/>
                <w:sz w:val="22"/>
                <w:szCs w:val="22"/>
              </w:rPr>
              <w:t>The SEND Commissioning Team has recently come across to Education and Skills and it is made up of commissioners and contracts officers, who work across education and work with health colleagues, and the D</w:t>
            </w:r>
            <w:r w:rsidR="0029678F" w:rsidRPr="0029678F">
              <w:rPr>
                <w:rFonts w:asciiTheme="minorHAnsi" w:hAnsiTheme="minorHAnsi" w:cstheme="minorHAnsi"/>
                <w:sz w:val="22"/>
                <w:szCs w:val="22"/>
              </w:rPr>
              <w:t xml:space="preserve">esignated </w:t>
            </w:r>
            <w:r w:rsidRPr="0029678F">
              <w:rPr>
                <w:rFonts w:asciiTheme="minorHAnsi" w:hAnsiTheme="minorHAnsi" w:cstheme="minorHAnsi"/>
                <w:sz w:val="22"/>
                <w:szCs w:val="22"/>
              </w:rPr>
              <w:t>S</w:t>
            </w:r>
            <w:r w:rsidR="0029678F" w:rsidRPr="0029678F">
              <w:rPr>
                <w:rFonts w:asciiTheme="minorHAnsi" w:hAnsiTheme="minorHAnsi" w:cstheme="minorHAnsi"/>
                <w:sz w:val="22"/>
                <w:szCs w:val="22"/>
              </w:rPr>
              <w:t xml:space="preserve">ocial </w:t>
            </w:r>
            <w:r w:rsidRPr="0029678F">
              <w:rPr>
                <w:rFonts w:asciiTheme="minorHAnsi" w:hAnsiTheme="minorHAnsi" w:cstheme="minorHAnsi"/>
                <w:sz w:val="22"/>
                <w:szCs w:val="22"/>
              </w:rPr>
              <w:t>C</w:t>
            </w:r>
            <w:r w:rsidR="0029678F" w:rsidRPr="0029678F">
              <w:rPr>
                <w:rFonts w:asciiTheme="minorHAnsi" w:hAnsiTheme="minorHAnsi" w:cstheme="minorHAnsi"/>
                <w:sz w:val="22"/>
                <w:szCs w:val="22"/>
              </w:rPr>
              <w:t xml:space="preserve">are </w:t>
            </w:r>
            <w:r w:rsidRPr="0029678F">
              <w:rPr>
                <w:rFonts w:asciiTheme="minorHAnsi" w:hAnsiTheme="minorHAnsi" w:cstheme="minorHAnsi"/>
                <w:sz w:val="22"/>
                <w:szCs w:val="22"/>
              </w:rPr>
              <w:t>O</w:t>
            </w:r>
            <w:r w:rsidR="0029678F" w:rsidRPr="0029678F">
              <w:rPr>
                <w:rFonts w:asciiTheme="minorHAnsi" w:hAnsiTheme="minorHAnsi" w:cstheme="minorHAnsi"/>
                <w:sz w:val="22"/>
                <w:szCs w:val="22"/>
              </w:rPr>
              <w:t>fficer (DSCO), Natalie McNeill</w:t>
            </w:r>
            <w:r w:rsidRPr="0029678F">
              <w:rPr>
                <w:rFonts w:asciiTheme="minorHAnsi" w:hAnsiTheme="minorHAnsi" w:cstheme="minorHAnsi"/>
                <w:sz w:val="22"/>
                <w:szCs w:val="22"/>
              </w:rPr>
              <w:t>.  Natalie work</w:t>
            </w:r>
            <w:r w:rsidR="0029678F" w:rsidRPr="0029678F">
              <w:rPr>
                <w:rFonts w:asciiTheme="minorHAnsi" w:hAnsiTheme="minorHAnsi" w:cstheme="minorHAnsi"/>
                <w:sz w:val="22"/>
                <w:szCs w:val="22"/>
              </w:rPr>
              <w:t>s</w:t>
            </w:r>
            <w:r w:rsidRPr="0029678F">
              <w:rPr>
                <w:rFonts w:asciiTheme="minorHAnsi" w:hAnsiTheme="minorHAnsi" w:cstheme="minorHAnsi"/>
                <w:sz w:val="22"/>
                <w:szCs w:val="22"/>
              </w:rPr>
              <w:t xml:space="preserve"> </w:t>
            </w:r>
            <w:r w:rsidR="0029678F" w:rsidRPr="0029678F">
              <w:rPr>
                <w:rFonts w:asciiTheme="minorHAnsi" w:hAnsiTheme="minorHAnsi" w:cstheme="minorHAnsi"/>
                <w:sz w:val="22"/>
                <w:szCs w:val="22"/>
              </w:rPr>
              <w:t>closely</w:t>
            </w:r>
            <w:r w:rsidRPr="0029678F">
              <w:rPr>
                <w:rFonts w:asciiTheme="minorHAnsi" w:hAnsiTheme="minorHAnsi" w:cstheme="minorHAnsi"/>
                <w:sz w:val="22"/>
                <w:szCs w:val="22"/>
              </w:rPr>
              <w:t xml:space="preserve"> with social care colleagues an</w:t>
            </w:r>
            <w:r w:rsidR="0029678F" w:rsidRPr="0029678F">
              <w:rPr>
                <w:rFonts w:asciiTheme="minorHAnsi" w:hAnsiTheme="minorHAnsi" w:cstheme="minorHAnsi"/>
                <w:sz w:val="22"/>
                <w:szCs w:val="22"/>
              </w:rPr>
              <w:t xml:space="preserve">d, together with the </w:t>
            </w:r>
            <w:r w:rsidRPr="0029678F">
              <w:rPr>
                <w:rFonts w:asciiTheme="minorHAnsi" w:hAnsiTheme="minorHAnsi" w:cstheme="minorHAnsi"/>
                <w:sz w:val="22"/>
                <w:szCs w:val="22"/>
              </w:rPr>
              <w:t>D</w:t>
            </w:r>
            <w:r w:rsidR="0029678F" w:rsidRPr="0029678F">
              <w:rPr>
                <w:rFonts w:asciiTheme="minorHAnsi" w:hAnsiTheme="minorHAnsi" w:cstheme="minorHAnsi"/>
                <w:sz w:val="22"/>
                <w:szCs w:val="22"/>
              </w:rPr>
              <w:t xml:space="preserve">esignated </w:t>
            </w:r>
            <w:r w:rsidRPr="0029678F">
              <w:rPr>
                <w:rFonts w:asciiTheme="minorHAnsi" w:hAnsiTheme="minorHAnsi" w:cstheme="minorHAnsi"/>
                <w:sz w:val="22"/>
                <w:szCs w:val="22"/>
              </w:rPr>
              <w:t>C</w:t>
            </w:r>
            <w:r w:rsidR="0029678F" w:rsidRPr="0029678F">
              <w:rPr>
                <w:rFonts w:asciiTheme="minorHAnsi" w:hAnsiTheme="minorHAnsi" w:cstheme="minorHAnsi"/>
                <w:sz w:val="22"/>
                <w:szCs w:val="22"/>
              </w:rPr>
              <w:t xml:space="preserve">linical </w:t>
            </w:r>
            <w:r w:rsidRPr="0029678F">
              <w:rPr>
                <w:rFonts w:asciiTheme="minorHAnsi" w:hAnsiTheme="minorHAnsi" w:cstheme="minorHAnsi"/>
                <w:sz w:val="22"/>
                <w:szCs w:val="22"/>
              </w:rPr>
              <w:t>O</w:t>
            </w:r>
            <w:r w:rsidR="0029678F" w:rsidRPr="0029678F">
              <w:rPr>
                <w:rFonts w:asciiTheme="minorHAnsi" w:hAnsiTheme="minorHAnsi" w:cstheme="minorHAnsi"/>
                <w:sz w:val="22"/>
                <w:szCs w:val="22"/>
              </w:rPr>
              <w:t>fficer</w:t>
            </w:r>
            <w:r w:rsidRPr="0029678F">
              <w:rPr>
                <w:rFonts w:asciiTheme="minorHAnsi" w:hAnsiTheme="minorHAnsi" w:cstheme="minorHAnsi"/>
                <w:sz w:val="22"/>
                <w:szCs w:val="22"/>
              </w:rPr>
              <w:t>,</w:t>
            </w:r>
            <w:r w:rsidR="0029678F" w:rsidRPr="0029678F">
              <w:rPr>
                <w:rFonts w:asciiTheme="minorHAnsi" w:hAnsiTheme="minorHAnsi" w:cstheme="minorHAnsi"/>
                <w:sz w:val="22"/>
                <w:szCs w:val="22"/>
              </w:rPr>
              <w:t xml:space="preserve"> will</w:t>
            </w:r>
            <w:r w:rsidRPr="0029678F">
              <w:rPr>
                <w:rFonts w:asciiTheme="minorHAnsi" w:hAnsiTheme="minorHAnsi" w:cstheme="minorHAnsi"/>
                <w:sz w:val="22"/>
                <w:szCs w:val="22"/>
              </w:rPr>
              <w:t xml:space="preserve"> help us work more seamlessly across health and social care.  </w:t>
            </w:r>
          </w:p>
          <w:p w14:paraId="27E561A0" w14:textId="77777777" w:rsidR="003304C3" w:rsidRDefault="003304C3" w:rsidP="00B15655">
            <w:pPr>
              <w:pStyle w:val="ListParagraph"/>
              <w:numPr>
                <w:ilvl w:val="0"/>
                <w:numId w:val="9"/>
              </w:numPr>
              <w:jc w:val="left"/>
              <w:rPr>
                <w:rFonts w:asciiTheme="minorHAnsi" w:hAnsiTheme="minorHAnsi" w:cstheme="minorHAnsi"/>
                <w:sz w:val="22"/>
                <w:szCs w:val="22"/>
              </w:rPr>
            </w:pPr>
            <w:r w:rsidRPr="003304C3">
              <w:rPr>
                <w:rFonts w:asciiTheme="minorHAnsi" w:hAnsiTheme="minorHAnsi" w:cstheme="minorHAnsi"/>
                <w:sz w:val="22"/>
                <w:szCs w:val="22"/>
              </w:rPr>
              <w:t xml:space="preserve">The </w:t>
            </w:r>
            <w:r w:rsidR="00662924" w:rsidRPr="003304C3">
              <w:rPr>
                <w:rFonts w:asciiTheme="minorHAnsi" w:hAnsiTheme="minorHAnsi" w:cstheme="minorHAnsi"/>
                <w:sz w:val="22"/>
                <w:szCs w:val="22"/>
              </w:rPr>
              <w:t>Intensive Planning Team</w:t>
            </w:r>
            <w:r w:rsidRPr="003304C3">
              <w:rPr>
                <w:rFonts w:asciiTheme="minorHAnsi" w:hAnsiTheme="minorHAnsi" w:cstheme="minorHAnsi"/>
                <w:sz w:val="22"/>
                <w:szCs w:val="22"/>
              </w:rPr>
              <w:t xml:space="preserve"> (IPT) was</w:t>
            </w:r>
            <w:r w:rsidR="00662924" w:rsidRPr="003304C3">
              <w:rPr>
                <w:rFonts w:asciiTheme="minorHAnsi" w:hAnsiTheme="minorHAnsi" w:cstheme="minorHAnsi"/>
                <w:sz w:val="22"/>
                <w:szCs w:val="22"/>
              </w:rPr>
              <w:t xml:space="preserve"> set up 4 or 5 years ago to work with other teams and take a</w:t>
            </w:r>
            <w:r w:rsidRPr="003304C3">
              <w:rPr>
                <w:rFonts w:asciiTheme="minorHAnsi" w:hAnsiTheme="minorHAnsi" w:cstheme="minorHAnsi"/>
                <w:sz w:val="22"/>
                <w:szCs w:val="22"/>
              </w:rPr>
              <w:t>n</w:t>
            </w:r>
            <w:r w:rsidR="00662924" w:rsidRPr="003304C3">
              <w:rPr>
                <w:rFonts w:asciiTheme="minorHAnsi" w:hAnsiTheme="minorHAnsi" w:cstheme="minorHAnsi"/>
                <w:sz w:val="22"/>
                <w:szCs w:val="22"/>
              </w:rPr>
              <w:t xml:space="preserve"> </w:t>
            </w:r>
            <w:r w:rsidRPr="003304C3">
              <w:rPr>
                <w:rFonts w:asciiTheme="minorHAnsi" w:hAnsiTheme="minorHAnsi" w:cstheme="minorHAnsi"/>
                <w:sz w:val="22"/>
                <w:szCs w:val="22"/>
              </w:rPr>
              <w:t>“</w:t>
            </w:r>
            <w:r w:rsidR="00662924" w:rsidRPr="003304C3">
              <w:rPr>
                <w:rFonts w:asciiTheme="minorHAnsi" w:hAnsiTheme="minorHAnsi" w:cstheme="minorHAnsi"/>
                <w:sz w:val="22"/>
                <w:szCs w:val="22"/>
              </w:rPr>
              <w:t>unblocking</w:t>
            </w:r>
            <w:r w:rsidRPr="003304C3">
              <w:rPr>
                <w:rFonts w:asciiTheme="minorHAnsi" w:hAnsiTheme="minorHAnsi" w:cstheme="minorHAnsi"/>
                <w:sz w:val="22"/>
                <w:szCs w:val="22"/>
              </w:rPr>
              <w:t>”</w:t>
            </w:r>
            <w:r w:rsidR="00662924" w:rsidRPr="003304C3">
              <w:rPr>
                <w:rFonts w:asciiTheme="minorHAnsi" w:hAnsiTheme="minorHAnsi" w:cstheme="minorHAnsi"/>
                <w:sz w:val="22"/>
                <w:szCs w:val="22"/>
              </w:rPr>
              <w:t xml:space="preserve"> role to support </w:t>
            </w:r>
            <w:r w:rsidRPr="003304C3">
              <w:rPr>
                <w:rFonts w:asciiTheme="minorHAnsi" w:hAnsiTheme="minorHAnsi" w:cstheme="minorHAnsi"/>
                <w:sz w:val="22"/>
                <w:szCs w:val="22"/>
              </w:rPr>
              <w:t>children and young people</w:t>
            </w:r>
            <w:r w:rsidR="00662924" w:rsidRPr="003304C3">
              <w:rPr>
                <w:rFonts w:asciiTheme="minorHAnsi" w:hAnsiTheme="minorHAnsi" w:cstheme="minorHAnsi"/>
                <w:sz w:val="22"/>
                <w:szCs w:val="22"/>
              </w:rPr>
              <w:t xml:space="preserve"> at risk of exclusion.  </w:t>
            </w:r>
            <w:r w:rsidRPr="003304C3">
              <w:rPr>
                <w:rFonts w:asciiTheme="minorHAnsi" w:hAnsiTheme="minorHAnsi" w:cstheme="minorHAnsi"/>
                <w:sz w:val="22"/>
                <w:szCs w:val="22"/>
              </w:rPr>
              <w:t>This w</w:t>
            </w:r>
            <w:r w:rsidR="00662924" w:rsidRPr="003304C3">
              <w:rPr>
                <w:rFonts w:asciiTheme="minorHAnsi" w:hAnsiTheme="minorHAnsi" w:cstheme="minorHAnsi"/>
                <w:sz w:val="22"/>
                <w:szCs w:val="22"/>
              </w:rPr>
              <w:t>as working well and had some good results.  Through COVID</w:t>
            </w:r>
            <w:r w:rsidRPr="003304C3">
              <w:rPr>
                <w:rFonts w:asciiTheme="minorHAnsi" w:hAnsiTheme="minorHAnsi" w:cstheme="minorHAnsi"/>
                <w:sz w:val="22"/>
                <w:szCs w:val="22"/>
              </w:rPr>
              <w:t>, we</w:t>
            </w:r>
            <w:r w:rsidR="00662924" w:rsidRPr="003304C3">
              <w:rPr>
                <w:rFonts w:asciiTheme="minorHAnsi" w:hAnsiTheme="minorHAnsi" w:cstheme="minorHAnsi"/>
                <w:sz w:val="22"/>
                <w:szCs w:val="22"/>
              </w:rPr>
              <w:t xml:space="preserve"> have seen a significant increase of young people in crisis and the </w:t>
            </w:r>
            <w:r w:rsidRPr="003304C3">
              <w:rPr>
                <w:rFonts w:asciiTheme="minorHAnsi" w:hAnsiTheme="minorHAnsi" w:cstheme="minorHAnsi"/>
                <w:sz w:val="22"/>
                <w:szCs w:val="22"/>
              </w:rPr>
              <w:t>IPT has</w:t>
            </w:r>
            <w:r w:rsidR="00662924" w:rsidRPr="003304C3">
              <w:rPr>
                <w:rFonts w:asciiTheme="minorHAnsi" w:hAnsiTheme="minorHAnsi" w:cstheme="minorHAnsi"/>
                <w:sz w:val="22"/>
                <w:szCs w:val="22"/>
              </w:rPr>
              <w:t xml:space="preserve"> been heavily involved in supporting young people who are on the Transforming Care agenda</w:t>
            </w:r>
            <w:r w:rsidRPr="003304C3">
              <w:rPr>
                <w:rFonts w:asciiTheme="minorHAnsi" w:hAnsiTheme="minorHAnsi" w:cstheme="minorHAnsi"/>
                <w:sz w:val="22"/>
                <w:szCs w:val="22"/>
              </w:rPr>
              <w:t>,</w:t>
            </w:r>
            <w:r w:rsidR="00662924" w:rsidRPr="003304C3">
              <w:rPr>
                <w:rFonts w:asciiTheme="minorHAnsi" w:hAnsiTheme="minorHAnsi" w:cstheme="minorHAnsi"/>
                <w:sz w:val="22"/>
                <w:szCs w:val="22"/>
              </w:rPr>
              <w:t xml:space="preserve"> or who are in crisis and at risk of tier 4 bed admission</w:t>
            </w:r>
            <w:r w:rsidRPr="003304C3">
              <w:rPr>
                <w:rFonts w:asciiTheme="minorHAnsi" w:hAnsiTheme="minorHAnsi" w:cstheme="minorHAnsi"/>
                <w:sz w:val="22"/>
                <w:szCs w:val="22"/>
              </w:rPr>
              <w:t>,</w:t>
            </w:r>
            <w:r w:rsidR="00662924" w:rsidRPr="003304C3">
              <w:rPr>
                <w:rFonts w:asciiTheme="minorHAnsi" w:hAnsiTheme="minorHAnsi" w:cstheme="minorHAnsi"/>
                <w:sz w:val="22"/>
                <w:szCs w:val="22"/>
              </w:rPr>
              <w:t xml:space="preserve"> or who should be in Tier 4 but currently</w:t>
            </w:r>
            <w:r w:rsidRPr="003304C3">
              <w:rPr>
                <w:rFonts w:asciiTheme="minorHAnsi" w:hAnsiTheme="minorHAnsi" w:cstheme="minorHAnsi"/>
                <w:sz w:val="22"/>
                <w:szCs w:val="22"/>
              </w:rPr>
              <w:t>,</w:t>
            </w:r>
            <w:r w:rsidR="00662924" w:rsidRPr="003304C3">
              <w:rPr>
                <w:rFonts w:asciiTheme="minorHAnsi" w:hAnsiTheme="minorHAnsi" w:cstheme="minorHAnsi"/>
                <w:sz w:val="22"/>
                <w:szCs w:val="22"/>
              </w:rPr>
              <w:t xml:space="preserve"> due to lack of opportunities</w:t>
            </w:r>
            <w:r w:rsidRPr="003304C3">
              <w:rPr>
                <w:rFonts w:asciiTheme="minorHAnsi" w:hAnsiTheme="minorHAnsi" w:cstheme="minorHAnsi"/>
                <w:sz w:val="22"/>
                <w:szCs w:val="22"/>
              </w:rPr>
              <w:t>,</w:t>
            </w:r>
            <w:r w:rsidR="00662924" w:rsidRPr="003304C3">
              <w:rPr>
                <w:rFonts w:asciiTheme="minorHAnsi" w:hAnsiTheme="minorHAnsi" w:cstheme="minorHAnsi"/>
                <w:sz w:val="22"/>
                <w:szCs w:val="22"/>
              </w:rPr>
              <w:t xml:space="preserve"> are sitting in a paediatric ward.  </w:t>
            </w:r>
            <w:r w:rsidRPr="003304C3">
              <w:rPr>
                <w:rFonts w:asciiTheme="minorHAnsi" w:hAnsiTheme="minorHAnsi" w:cstheme="minorHAnsi"/>
                <w:sz w:val="22"/>
                <w:szCs w:val="22"/>
              </w:rPr>
              <w:t xml:space="preserve">We’re working with Paul and Helen to see how we can work better together to </w:t>
            </w:r>
            <w:r w:rsidR="00662924" w:rsidRPr="003304C3">
              <w:rPr>
                <w:rFonts w:asciiTheme="minorHAnsi" w:hAnsiTheme="minorHAnsi" w:cstheme="minorHAnsi"/>
                <w:sz w:val="22"/>
                <w:szCs w:val="22"/>
              </w:rPr>
              <w:t xml:space="preserve">support our more complex young </w:t>
            </w:r>
            <w:r w:rsidRPr="003304C3">
              <w:rPr>
                <w:rFonts w:asciiTheme="minorHAnsi" w:hAnsiTheme="minorHAnsi" w:cstheme="minorHAnsi"/>
                <w:sz w:val="22"/>
                <w:szCs w:val="22"/>
              </w:rPr>
              <w:t>people</w:t>
            </w:r>
            <w:r w:rsidR="00662924" w:rsidRPr="003304C3">
              <w:rPr>
                <w:rFonts w:asciiTheme="minorHAnsi" w:hAnsiTheme="minorHAnsi" w:cstheme="minorHAnsi"/>
                <w:sz w:val="22"/>
                <w:szCs w:val="22"/>
              </w:rPr>
              <w:t xml:space="preserve">.  </w:t>
            </w:r>
          </w:p>
          <w:p w14:paraId="2C8A43A7" w14:textId="77777777" w:rsidR="000635D1" w:rsidRDefault="003304C3" w:rsidP="00B15655">
            <w:pPr>
              <w:pStyle w:val="ListParagraph"/>
              <w:numPr>
                <w:ilvl w:val="0"/>
                <w:numId w:val="9"/>
              </w:numPr>
              <w:jc w:val="left"/>
              <w:rPr>
                <w:rFonts w:asciiTheme="minorHAnsi" w:hAnsiTheme="minorHAnsi" w:cstheme="minorHAnsi"/>
                <w:sz w:val="22"/>
                <w:szCs w:val="22"/>
              </w:rPr>
            </w:pPr>
            <w:r>
              <w:rPr>
                <w:rFonts w:asciiTheme="minorHAnsi" w:hAnsiTheme="minorHAnsi" w:cstheme="minorHAnsi"/>
                <w:sz w:val="22"/>
                <w:szCs w:val="22"/>
              </w:rPr>
              <w:t xml:space="preserve">The </w:t>
            </w:r>
            <w:r w:rsidR="00662924" w:rsidRPr="003304C3">
              <w:rPr>
                <w:rFonts w:asciiTheme="minorHAnsi" w:hAnsiTheme="minorHAnsi" w:cstheme="minorHAnsi"/>
                <w:sz w:val="22"/>
                <w:szCs w:val="22"/>
              </w:rPr>
              <w:t xml:space="preserve">Disability Register is a statutory responsibility and for last few years has been held by Amaze aligned with their Compass Card offer in Brighton and Hove.  </w:t>
            </w:r>
            <w:r>
              <w:rPr>
                <w:rFonts w:asciiTheme="minorHAnsi" w:hAnsiTheme="minorHAnsi" w:cstheme="minorHAnsi"/>
                <w:sz w:val="22"/>
                <w:szCs w:val="22"/>
              </w:rPr>
              <w:t>The</w:t>
            </w:r>
            <w:r w:rsidR="00662924" w:rsidRPr="003304C3">
              <w:rPr>
                <w:rFonts w:asciiTheme="minorHAnsi" w:hAnsiTheme="minorHAnsi" w:cstheme="minorHAnsi"/>
                <w:sz w:val="22"/>
                <w:szCs w:val="22"/>
              </w:rPr>
              <w:t xml:space="preserve"> Disability Register </w:t>
            </w:r>
            <w:r>
              <w:rPr>
                <w:rFonts w:asciiTheme="minorHAnsi" w:hAnsiTheme="minorHAnsi" w:cstheme="minorHAnsi"/>
                <w:sz w:val="22"/>
                <w:szCs w:val="22"/>
              </w:rPr>
              <w:t>is being brought</w:t>
            </w:r>
            <w:r w:rsidR="00662924" w:rsidRPr="003304C3">
              <w:rPr>
                <w:rFonts w:asciiTheme="minorHAnsi" w:hAnsiTheme="minorHAnsi" w:cstheme="minorHAnsi"/>
                <w:sz w:val="22"/>
                <w:szCs w:val="22"/>
              </w:rPr>
              <w:t xml:space="preserve"> in-house at the end of the contract period in April and it will sit with the library service.  We felt this could offer an on the ground approach to supporting SEND families and encouraging user sign</w:t>
            </w:r>
            <w:r>
              <w:rPr>
                <w:rFonts w:asciiTheme="minorHAnsi" w:hAnsiTheme="minorHAnsi" w:cstheme="minorHAnsi"/>
                <w:sz w:val="22"/>
                <w:szCs w:val="22"/>
              </w:rPr>
              <w:t>-</w:t>
            </w:r>
            <w:r w:rsidR="00662924" w:rsidRPr="003304C3">
              <w:rPr>
                <w:rFonts w:asciiTheme="minorHAnsi" w:hAnsiTheme="minorHAnsi" w:cstheme="minorHAnsi"/>
                <w:sz w:val="22"/>
                <w:szCs w:val="22"/>
              </w:rPr>
              <w:t xml:space="preserve">up to the Disability Register, which will enable us to have some really robust data </w:t>
            </w:r>
            <w:r>
              <w:rPr>
                <w:rFonts w:asciiTheme="minorHAnsi" w:hAnsiTheme="minorHAnsi" w:cstheme="minorHAnsi"/>
                <w:sz w:val="22"/>
                <w:szCs w:val="22"/>
              </w:rPr>
              <w:t>to</w:t>
            </w:r>
            <w:r w:rsidR="00662924" w:rsidRPr="003304C3">
              <w:rPr>
                <w:rFonts w:asciiTheme="minorHAnsi" w:hAnsiTheme="minorHAnsi" w:cstheme="minorHAnsi"/>
                <w:sz w:val="22"/>
                <w:szCs w:val="22"/>
              </w:rPr>
              <w:t xml:space="preserve"> feed into commissioning decisions</w:t>
            </w:r>
            <w:r>
              <w:rPr>
                <w:rFonts w:asciiTheme="minorHAnsi" w:hAnsiTheme="minorHAnsi" w:cstheme="minorHAnsi"/>
                <w:sz w:val="22"/>
                <w:szCs w:val="22"/>
              </w:rPr>
              <w:t>. Co</w:t>
            </w:r>
            <w:r w:rsidR="00662924" w:rsidRPr="003304C3">
              <w:rPr>
                <w:rFonts w:asciiTheme="minorHAnsi" w:hAnsiTheme="minorHAnsi" w:cstheme="minorHAnsi"/>
                <w:sz w:val="22"/>
                <w:szCs w:val="22"/>
              </w:rPr>
              <w:t>nsultation and engagement events</w:t>
            </w:r>
            <w:r>
              <w:rPr>
                <w:rFonts w:asciiTheme="minorHAnsi" w:hAnsiTheme="minorHAnsi" w:cstheme="minorHAnsi"/>
                <w:sz w:val="22"/>
                <w:szCs w:val="22"/>
              </w:rPr>
              <w:t xml:space="preserve"> are being planned</w:t>
            </w:r>
            <w:r w:rsidR="00662924" w:rsidRPr="003304C3">
              <w:rPr>
                <w:rFonts w:asciiTheme="minorHAnsi" w:hAnsiTheme="minorHAnsi" w:cstheme="minorHAnsi"/>
                <w:sz w:val="22"/>
                <w:szCs w:val="22"/>
              </w:rPr>
              <w:t xml:space="preserve"> to see how this will work with families</w:t>
            </w:r>
            <w:r>
              <w:rPr>
                <w:rFonts w:asciiTheme="minorHAnsi" w:hAnsiTheme="minorHAnsi" w:cstheme="minorHAnsi"/>
                <w:sz w:val="22"/>
                <w:szCs w:val="22"/>
              </w:rPr>
              <w:t>.</w:t>
            </w:r>
          </w:p>
          <w:p w14:paraId="26DBA51F" w14:textId="148551D0" w:rsidR="00662924" w:rsidRDefault="000635D1" w:rsidP="00937443">
            <w:pPr>
              <w:pStyle w:val="ListParagraph"/>
              <w:numPr>
                <w:ilvl w:val="0"/>
                <w:numId w:val="9"/>
              </w:numPr>
              <w:jc w:val="left"/>
              <w:rPr>
                <w:rFonts w:asciiTheme="minorHAnsi" w:hAnsiTheme="minorHAnsi" w:cstheme="minorHAnsi"/>
                <w:sz w:val="22"/>
                <w:szCs w:val="22"/>
              </w:rPr>
            </w:pPr>
            <w:r>
              <w:rPr>
                <w:rFonts w:asciiTheme="minorHAnsi" w:hAnsiTheme="minorHAnsi" w:cstheme="minorHAnsi"/>
                <w:sz w:val="22"/>
                <w:szCs w:val="22"/>
              </w:rPr>
              <w:t>We are reviewing our Short Breaks offer in advance of the contracts ending in 2023.  This entails l</w:t>
            </w:r>
            <w:r w:rsidR="00662924" w:rsidRPr="000635D1">
              <w:rPr>
                <w:rFonts w:asciiTheme="minorHAnsi" w:hAnsiTheme="minorHAnsi" w:cstheme="minorHAnsi"/>
                <w:sz w:val="22"/>
                <w:szCs w:val="22"/>
              </w:rPr>
              <w:t xml:space="preserve">ooking at national offers to see </w:t>
            </w:r>
            <w:r>
              <w:rPr>
                <w:rFonts w:asciiTheme="minorHAnsi" w:hAnsiTheme="minorHAnsi" w:cstheme="minorHAnsi"/>
                <w:sz w:val="22"/>
                <w:szCs w:val="22"/>
              </w:rPr>
              <w:t xml:space="preserve">if we can learn from good practice elsewhere and engaging with our children/young people and their families to see what is needed.  </w:t>
            </w:r>
          </w:p>
          <w:p w14:paraId="6B324528" w14:textId="7E1CAAE8" w:rsidR="0059522F" w:rsidRDefault="0059522F" w:rsidP="0059522F">
            <w:pPr>
              <w:pStyle w:val="ListParagraph"/>
              <w:numPr>
                <w:ilvl w:val="0"/>
                <w:numId w:val="13"/>
              </w:numPr>
              <w:jc w:val="left"/>
              <w:rPr>
                <w:rFonts w:ascii="Calibri" w:hAnsi="Calibri" w:cs="Calibri"/>
                <w:sz w:val="22"/>
                <w:szCs w:val="22"/>
              </w:rPr>
            </w:pPr>
            <w:r>
              <w:rPr>
                <w:rFonts w:ascii="Calibri" w:hAnsi="Calibri" w:cs="Calibri"/>
                <w:sz w:val="22"/>
                <w:szCs w:val="22"/>
              </w:rPr>
              <w:t>Rowan queried why the Neurodevelopment Pathway is not listed as a key piece of work on the presentation.</w:t>
            </w:r>
          </w:p>
          <w:p w14:paraId="2C646E2C" w14:textId="32D835E4" w:rsidR="00741589" w:rsidRPr="0059522F" w:rsidRDefault="0059522F" w:rsidP="0059522F">
            <w:pPr>
              <w:pStyle w:val="ListParagraph"/>
              <w:numPr>
                <w:ilvl w:val="1"/>
                <w:numId w:val="13"/>
              </w:numPr>
              <w:jc w:val="left"/>
              <w:rPr>
                <w:rFonts w:ascii="Calibri" w:hAnsi="Calibri" w:cs="Calibri"/>
                <w:sz w:val="22"/>
                <w:szCs w:val="22"/>
              </w:rPr>
            </w:pPr>
            <w:r>
              <w:rPr>
                <w:rFonts w:ascii="Calibri" w:hAnsi="Calibri" w:cs="Calibri"/>
                <w:sz w:val="22"/>
                <w:szCs w:val="22"/>
              </w:rPr>
              <w:t xml:space="preserve">Jacqui advised that she is delighted to say that we have received funding from the CCG for an NDP programme manager to sit in the SEND Commissioning team in WSCC. This role will work across Pan-Sussex to concentrate on the two key challenges: waiting lists for clinical assessment and the pre and post diagnosis support for families.  The first priority is a mapping exercise to understand current practice and identify gaps across East and West Sussex, and Brighton &amp; Hove. </w:t>
            </w:r>
          </w:p>
          <w:p w14:paraId="4EBCFC69" w14:textId="2AFD2BBF" w:rsidR="00C16486" w:rsidRPr="005066AC" w:rsidRDefault="00741589" w:rsidP="007466BD">
            <w:pPr>
              <w:pStyle w:val="ListParagraph"/>
              <w:numPr>
                <w:ilvl w:val="0"/>
                <w:numId w:val="9"/>
              </w:numPr>
              <w:jc w:val="left"/>
              <w:rPr>
                <w:rFonts w:asciiTheme="minorHAnsi" w:hAnsiTheme="minorHAnsi" w:cstheme="minorHAnsi"/>
                <w:b/>
                <w:bCs/>
              </w:rPr>
            </w:pPr>
            <w:r>
              <w:rPr>
                <w:rFonts w:asciiTheme="minorHAnsi" w:hAnsiTheme="minorHAnsi" w:cstheme="minorHAnsi"/>
                <w:sz w:val="22"/>
                <w:szCs w:val="22"/>
              </w:rPr>
              <w:t xml:space="preserve">Autism in Schools programme – we’re delighted to be a part of this pilot that aims to bring schools and parent carers together to support children and young people with autism.  Forums are established in schools for parent carers and young people to offer training and understanding of needs, including raising awareness with their peers in schools about how they can best engage with </w:t>
            </w:r>
            <w:r w:rsidR="00FD153E">
              <w:rPr>
                <w:rFonts w:asciiTheme="minorHAnsi" w:hAnsiTheme="minorHAnsi" w:cstheme="minorHAnsi"/>
                <w:sz w:val="22"/>
                <w:szCs w:val="22"/>
              </w:rPr>
              <w:t>them</w:t>
            </w:r>
            <w:r>
              <w:rPr>
                <w:rFonts w:asciiTheme="minorHAnsi" w:hAnsiTheme="minorHAnsi" w:cstheme="minorHAnsi"/>
                <w:sz w:val="22"/>
                <w:szCs w:val="22"/>
              </w:rPr>
              <w:t>. Currently 22 schools are involved but we are hoping for a second year of funding and want to embed the practices across West Sussex.  It’s a joint piece of work run by Jane Crawford of the ASCT</w:t>
            </w:r>
            <w:r w:rsidR="00CB1C8E">
              <w:rPr>
                <w:rFonts w:asciiTheme="minorHAnsi" w:hAnsiTheme="minorHAnsi" w:cstheme="minorHAnsi"/>
                <w:sz w:val="22"/>
                <w:szCs w:val="22"/>
              </w:rPr>
              <w:t>, with the WSPCF and Aspens.</w:t>
            </w:r>
            <w:r w:rsidR="00662924" w:rsidRPr="00741589">
              <w:rPr>
                <w:rFonts w:asciiTheme="minorHAnsi" w:hAnsiTheme="minorHAnsi" w:cstheme="minorHAnsi"/>
                <w:sz w:val="22"/>
                <w:szCs w:val="22"/>
              </w:rPr>
              <w:t xml:space="preserve">  </w:t>
            </w:r>
          </w:p>
        </w:tc>
        <w:tc>
          <w:tcPr>
            <w:tcW w:w="992" w:type="dxa"/>
          </w:tcPr>
          <w:p w14:paraId="432C2E46" w14:textId="6B71EDE0" w:rsidR="00C16486" w:rsidRPr="005066AC" w:rsidRDefault="00C16486" w:rsidP="00FE7F15">
            <w:pPr>
              <w:jc w:val="left"/>
              <w:rPr>
                <w:rFonts w:asciiTheme="minorHAnsi" w:hAnsiTheme="minorHAnsi" w:cstheme="minorHAnsi"/>
                <w:color w:val="000000" w:themeColor="text1"/>
                <w:sz w:val="22"/>
                <w:szCs w:val="22"/>
              </w:rPr>
            </w:pPr>
          </w:p>
        </w:tc>
      </w:tr>
      <w:tr w:rsidR="00662924" w:rsidRPr="00356501" w14:paraId="622B0E94" w14:textId="77777777" w:rsidTr="00386128">
        <w:trPr>
          <w:trHeight w:val="322"/>
        </w:trPr>
        <w:tc>
          <w:tcPr>
            <w:tcW w:w="704" w:type="dxa"/>
          </w:tcPr>
          <w:p w14:paraId="791CE76E" w14:textId="77777777" w:rsidR="00662924" w:rsidRPr="005066AC" w:rsidRDefault="00662924" w:rsidP="001E11F8">
            <w:pPr>
              <w:pStyle w:val="ListParagraph"/>
              <w:numPr>
                <w:ilvl w:val="0"/>
                <w:numId w:val="1"/>
              </w:numPr>
              <w:jc w:val="center"/>
              <w:rPr>
                <w:rFonts w:asciiTheme="minorHAnsi" w:hAnsiTheme="minorHAnsi" w:cstheme="minorHAnsi"/>
                <w:b/>
                <w:color w:val="000000" w:themeColor="text1"/>
                <w:sz w:val="22"/>
                <w:szCs w:val="22"/>
              </w:rPr>
            </w:pPr>
          </w:p>
        </w:tc>
        <w:tc>
          <w:tcPr>
            <w:tcW w:w="8080" w:type="dxa"/>
          </w:tcPr>
          <w:p w14:paraId="5293882A" w14:textId="1A818FC3" w:rsidR="00662924" w:rsidRDefault="00115992" w:rsidP="00662924">
            <w:pPr>
              <w:jc w:val="left"/>
              <w:rPr>
                <w:rFonts w:asciiTheme="minorHAnsi" w:hAnsiTheme="minorHAnsi" w:cstheme="minorHAnsi"/>
                <w:sz w:val="22"/>
                <w:szCs w:val="22"/>
              </w:rPr>
            </w:pPr>
            <w:r>
              <w:rPr>
                <w:rFonts w:asciiTheme="minorHAnsi" w:hAnsiTheme="minorHAnsi" w:cstheme="minorHAnsi"/>
                <w:b/>
                <w:bCs/>
                <w:sz w:val="22"/>
                <w:szCs w:val="22"/>
              </w:rPr>
              <w:t>Governance structure</w:t>
            </w:r>
            <w:r w:rsidR="00FD153E">
              <w:rPr>
                <w:rFonts w:asciiTheme="minorHAnsi" w:hAnsiTheme="minorHAnsi" w:cstheme="minorHAnsi"/>
                <w:b/>
                <w:bCs/>
                <w:sz w:val="22"/>
                <w:szCs w:val="22"/>
              </w:rPr>
              <w:t xml:space="preserve"> – </w:t>
            </w:r>
            <w:r w:rsidR="00FD153E">
              <w:rPr>
                <w:rFonts w:asciiTheme="minorHAnsi" w:hAnsiTheme="minorHAnsi" w:cstheme="minorHAnsi"/>
                <w:sz w:val="22"/>
                <w:szCs w:val="22"/>
              </w:rPr>
              <w:t>see attached document, S&amp;I Draft Governance Process.</w:t>
            </w:r>
          </w:p>
          <w:p w14:paraId="08B62713" w14:textId="5AA4ECB7" w:rsidR="00FD153E" w:rsidRDefault="00FD153E" w:rsidP="00115992">
            <w:pPr>
              <w:jc w:val="left"/>
              <w:rPr>
                <w:rFonts w:asciiTheme="minorHAnsi" w:hAnsiTheme="minorHAnsi" w:cstheme="minorHAnsi"/>
                <w:sz w:val="22"/>
                <w:szCs w:val="22"/>
              </w:rPr>
            </w:pPr>
            <w:r>
              <w:rPr>
                <w:rFonts w:asciiTheme="minorHAnsi" w:hAnsiTheme="minorHAnsi" w:cstheme="minorHAnsi"/>
                <w:sz w:val="22"/>
                <w:szCs w:val="22"/>
              </w:rPr>
              <w:lastRenderedPageBreak/>
              <w:t xml:space="preserve">We need to review our governance structure in light of our </w:t>
            </w:r>
            <w:r w:rsidR="0080529A">
              <w:rPr>
                <w:rFonts w:asciiTheme="minorHAnsi" w:hAnsiTheme="minorHAnsi" w:cstheme="minorHAnsi"/>
                <w:sz w:val="22"/>
                <w:szCs w:val="22"/>
              </w:rPr>
              <w:t>s</w:t>
            </w:r>
            <w:r w:rsidR="00115992">
              <w:rPr>
                <w:rFonts w:asciiTheme="minorHAnsi" w:hAnsiTheme="minorHAnsi" w:cstheme="minorHAnsi"/>
                <w:sz w:val="22"/>
                <w:szCs w:val="22"/>
              </w:rPr>
              <w:t xml:space="preserve">hift from project work to service development work and </w:t>
            </w:r>
            <w:r>
              <w:rPr>
                <w:rFonts w:asciiTheme="minorHAnsi" w:hAnsiTheme="minorHAnsi" w:cstheme="minorHAnsi"/>
                <w:sz w:val="22"/>
                <w:szCs w:val="22"/>
              </w:rPr>
              <w:t>the extension of our</w:t>
            </w:r>
            <w:r w:rsidR="0080529A">
              <w:rPr>
                <w:rFonts w:asciiTheme="minorHAnsi" w:hAnsiTheme="minorHAnsi" w:cstheme="minorHAnsi"/>
                <w:sz w:val="22"/>
                <w:szCs w:val="22"/>
              </w:rPr>
              <w:t xml:space="preserve"> remit to cover wider issues in health and social care</w:t>
            </w:r>
            <w:r>
              <w:rPr>
                <w:rFonts w:asciiTheme="minorHAnsi" w:hAnsiTheme="minorHAnsi" w:cstheme="minorHAnsi"/>
                <w:sz w:val="22"/>
                <w:szCs w:val="22"/>
              </w:rPr>
              <w:t>.</w:t>
            </w:r>
            <w:r w:rsidR="0080529A">
              <w:rPr>
                <w:rFonts w:asciiTheme="minorHAnsi" w:hAnsiTheme="minorHAnsi" w:cstheme="minorHAnsi"/>
                <w:sz w:val="22"/>
                <w:szCs w:val="22"/>
              </w:rPr>
              <w:t xml:space="preserve">  </w:t>
            </w:r>
            <w:r w:rsidR="00115992">
              <w:rPr>
                <w:rFonts w:asciiTheme="minorHAnsi" w:hAnsiTheme="minorHAnsi" w:cstheme="minorHAnsi"/>
                <w:sz w:val="22"/>
                <w:szCs w:val="22"/>
              </w:rPr>
              <w:t xml:space="preserve">Part of </w:t>
            </w:r>
            <w:r>
              <w:rPr>
                <w:rFonts w:asciiTheme="minorHAnsi" w:hAnsiTheme="minorHAnsi" w:cstheme="minorHAnsi"/>
                <w:sz w:val="22"/>
                <w:szCs w:val="22"/>
              </w:rPr>
              <w:t xml:space="preserve">the </w:t>
            </w:r>
            <w:r w:rsidR="00115992">
              <w:rPr>
                <w:rFonts w:asciiTheme="minorHAnsi" w:hAnsiTheme="minorHAnsi" w:cstheme="minorHAnsi"/>
                <w:sz w:val="22"/>
                <w:szCs w:val="22"/>
              </w:rPr>
              <w:t xml:space="preserve">impetus around this is </w:t>
            </w:r>
            <w:r>
              <w:rPr>
                <w:rFonts w:asciiTheme="minorHAnsi" w:hAnsiTheme="minorHAnsi" w:cstheme="minorHAnsi"/>
                <w:sz w:val="22"/>
                <w:szCs w:val="22"/>
              </w:rPr>
              <w:t xml:space="preserve">our </w:t>
            </w:r>
            <w:r w:rsidR="00115992">
              <w:rPr>
                <w:rFonts w:asciiTheme="minorHAnsi" w:hAnsiTheme="minorHAnsi" w:cstheme="minorHAnsi"/>
                <w:sz w:val="22"/>
                <w:szCs w:val="22"/>
              </w:rPr>
              <w:t xml:space="preserve">preparation for </w:t>
            </w:r>
            <w:r>
              <w:rPr>
                <w:rFonts w:asciiTheme="minorHAnsi" w:hAnsiTheme="minorHAnsi" w:cstheme="minorHAnsi"/>
                <w:sz w:val="22"/>
                <w:szCs w:val="22"/>
              </w:rPr>
              <w:t xml:space="preserve">a </w:t>
            </w:r>
            <w:r w:rsidR="00115992">
              <w:rPr>
                <w:rFonts w:asciiTheme="minorHAnsi" w:hAnsiTheme="minorHAnsi" w:cstheme="minorHAnsi"/>
                <w:sz w:val="22"/>
                <w:szCs w:val="22"/>
              </w:rPr>
              <w:t>Local Area S</w:t>
            </w:r>
            <w:r>
              <w:rPr>
                <w:rFonts w:asciiTheme="minorHAnsi" w:hAnsiTheme="minorHAnsi" w:cstheme="minorHAnsi"/>
                <w:sz w:val="22"/>
                <w:szCs w:val="22"/>
              </w:rPr>
              <w:t xml:space="preserve">END Inspection, including the writing of our SEF and the implementation plan, </w:t>
            </w:r>
            <w:r w:rsidR="00115992">
              <w:rPr>
                <w:rFonts w:asciiTheme="minorHAnsi" w:hAnsiTheme="minorHAnsi" w:cstheme="minorHAnsi"/>
                <w:sz w:val="22"/>
                <w:szCs w:val="22"/>
              </w:rPr>
              <w:t xml:space="preserve">which draws together </w:t>
            </w:r>
            <w:r>
              <w:rPr>
                <w:rFonts w:asciiTheme="minorHAnsi" w:hAnsiTheme="minorHAnsi" w:cstheme="minorHAnsi"/>
                <w:sz w:val="22"/>
                <w:szCs w:val="22"/>
              </w:rPr>
              <w:t>our strategy and service area development plans</w:t>
            </w:r>
            <w:r w:rsidR="00115992">
              <w:rPr>
                <w:rFonts w:asciiTheme="minorHAnsi" w:hAnsiTheme="minorHAnsi" w:cstheme="minorHAnsi"/>
                <w:sz w:val="22"/>
                <w:szCs w:val="22"/>
              </w:rPr>
              <w:t xml:space="preserve">. </w:t>
            </w:r>
          </w:p>
          <w:p w14:paraId="2944B6D1" w14:textId="27D21A49" w:rsidR="00FD153E" w:rsidRDefault="00FD153E" w:rsidP="00115992">
            <w:pPr>
              <w:jc w:val="left"/>
              <w:rPr>
                <w:rFonts w:asciiTheme="minorHAnsi" w:hAnsiTheme="minorHAnsi" w:cstheme="minorHAnsi"/>
                <w:sz w:val="22"/>
                <w:szCs w:val="22"/>
              </w:rPr>
            </w:pPr>
          </w:p>
          <w:p w14:paraId="42471F96" w14:textId="55D42E3D" w:rsidR="00310B28" w:rsidRDefault="00310B28" w:rsidP="00115992">
            <w:pPr>
              <w:jc w:val="left"/>
              <w:rPr>
                <w:rFonts w:asciiTheme="minorHAnsi" w:hAnsiTheme="minorHAnsi" w:cstheme="minorHAnsi"/>
                <w:sz w:val="22"/>
                <w:szCs w:val="22"/>
              </w:rPr>
            </w:pPr>
            <w:r>
              <w:rPr>
                <w:rFonts w:asciiTheme="minorHAnsi" w:hAnsiTheme="minorHAnsi" w:cstheme="minorHAnsi"/>
                <w:sz w:val="22"/>
                <w:szCs w:val="22"/>
              </w:rPr>
              <w:t>Issues raised:</w:t>
            </w:r>
          </w:p>
          <w:p w14:paraId="1435B38F" w14:textId="77777777" w:rsidR="00310B28" w:rsidRDefault="00310B28" w:rsidP="00B2008C">
            <w:pPr>
              <w:pStyle w:val="ListParagraph"/>
              <w:numPr>
                <w:ilvl w:val="0"/>
                <w:numId w:val="12"/>
              </w:numPr>
              <w:jc w:val="left"/>
              <w:rPr>
                <w:rFonts w:asciiTheme="minorHAnsi" w:hAnsiTheme="minorHAnsi" w:cstheme="minorHAnsi"/>
                <w:sz w:val="22"/>
                <w:szCs w:val="22"/>
              </w:rPr>
            </w:pPr>
            <w:r>
              <w:rPr>
                <w:rFonts w:asciiTheme="minorHAnsi" w:hAnsiTheme="minorHAnsi" w:cstheme="minorHAnsi"/>
                <w:sz w:val="22"/>
                <w:szCs w:val="22"/>
              </w:rPr>
              <w:t>Attendees at the Board meeting:</w:t>
            </w:r>
          </w:p>
          <w:p w14:paraId="00ACE481" w14:textId="77B274BF" w:rsidR="00310B28" w:rsidRDefault="00115992" w:rsidP="00310B28">
            <w:pPr>
              <w:pStyle w:val="ListParagraph"/>
              <w:numPr>
                <w:ilvl w:val="1"/>
                <w:numId w:val="12"/>
              </w:numPr>
              <w:jc w:val="left"/>
              <w:rPr>
                <w:rFonts w:asciiTheme="minorHAnsi" w:hAnsiTheme="minorHAnsi" w:cstheme="minorHAnsi"/>
                <w:sz w:val="22"/>
                <w:szCs w:val="22"/>
              </w:rPr>
            </w:pPr>
            <w:r w:rsidRPr="00310B28">
              <w:rPr>
                <w:rFonts w:asciiTheme="minorHAnsi" w:hAnsiTheme="minorHAnsi" w:cstheme="minorHAnsi"/>
                <w:sz w:val="22"/>
                <w:szCs w:val="22"/>
              </w:rPr>
              <w:t xml:space="preserve">Linda W </w:t>
            </w:r>
            <w:r w:rsidR="00310B28" w:rsidRPr="00310B28">
              <w:rPr>
                <w:rFonts w:asciiTheme="minorHAnsi" w:hAnsiTheme="minorHAnsi" w:cstheme="minorHAnsi"/>
                <w:sz w:val="22"/>
                <w:szCs w:val="22"/>
              </w:rPr>
              <w:t>asked us to change CCG to health providers.</w:t>
            </w:r>
            <w:r w:rsidRPr="00310B28">
              <w:rPr>
                <w:rFonts w:asciiTheme="minorHAnsi" w:hAnsiTheme="minorHAnsi" w:cstheme="minorHAnsi"/>
                <w:sz w:val="22"/>
                <w:szCs w:val="22"/>
              </w:rPr>
              <w:t xml:space="preserve">  </w:t>
            </w:r>
          </w:p>
          <w:p w14:paraId="558D4663" w14:textId="53C19BFC" w:rsidR="00310B28" w:rsidRDefault="00115992" w:rsidP="00310B28">
            <w:pPr>
              <w:pStyle w:val="ListParagraph"/>
              <w:numPr>
                <w:ilvl w:val="1"/>
                <w:numId w:val="12"/>
              </w:numPr>
              <w:jc w:val="left"/>
              <w:rPr>
                <w:rFonts w:asciiTheme="minorHAnsi" w:hAnsiTheme="minorHAnsi" w:cstheme="minorHAnsi"/>
                <w:sz w:val="22"/>
                <w:szCs w:val="22"/>
              </w:rPr>
            </w:pPr>
            <w:r w:rsidRPr="00310B28">
              <w:rPr>
                <w:rFonts w:asciiTheme="minorHAnsi" w:hAnsiTheme="minorHAnsi" w:cstheme="minorHAnsi"/>
                <w:sz w:val="22"/>
                <w:szCs w:val="22"/>
              </w:rPr>
              <w:t>Doug – be really useful to have a primary and secondary H</w:t>
            </w:r>
            <w:r w:rsidR="00310B28">
              <w:rPr>
                <w:rFonts w:asciiTheme="minorHAnsi" w:hAnsiTheme="minorHAnsi" w:cstheme="minorHAnsi"/>
                <w:sz w:val="22"/>
                <w:szCs w:val="22"/>
              </w:rPr>
              <w:t>ead Teacher</w:t>
            </w:r>
            <w:r w:rsidRPr="00310B28">
              <w:rPr>
                <w:rFonts w:asciiTheme="minorHAnsi" w:hAnsiTheme="minorHAnsi" w:cstheme="minorHAnsi"/>
                <w:sz w:val="22"/>
                <w:szCs w:val="22"/>
              </w:rPr>
              <w:t xml:space="preserve"> representation.  </w:t>
            </w:r>
          </w:p>
          <w:p w14:paraId="4589E531" w14:textId="2BBEABCD" w:rsidR="00310B28" w:rsidRPr="00310B28" w:rsidRDefault="00310B28" w:rsidP="00310B28">
            <w:pPr>
              <w:ind w:left="720"/>
              <w:jc w:val="left"/>
              <w:rPr>
                <w:rFonts w:asciiTheme="minorHAnsi" w:hAnsiTheme="minorHAnsi" w:cstheme="minorHAnsi"/>
                <w:sz w:val="22"/>
                <w:szCs w:val="22"/>
              </w:rPr>
            </w:pPr>
            <w:r>
              <w:rPr>
                <w:rFonts w:asciiTheme="minorHAnsi" w:hAnsiTheme="minorHAnsi" w:cstheme="minorHAnsi"/>
                <w:sz w:val="22"/>
                <w:szCs w:val="22"/>
              </w:rPr>
              <w:t>(The structure chart has been changed to reflect these amendments post meeting.)</w:t>
            </w:r>
          </w:p>
          <w:p w14:paraId="13C17DFF" w14:textId="404ACFCB" w:rsidR="00115992" w:rsidRDefault="007466BD" w:rsidP="00056A40">
            <w:pPr>
              <w:pStyle w:val="ListParagraph"/>
              <w:numPr>
                <w:ilvl w:val="0"/>
                <w:numId w:val="12"/>
              </w:numPr>
              <w:jc w:val="left"/>
              <w:rPr>
                <w:rFonts w:asciiTheme="minorHAnsi" w:hAnsiTheme="minorHAnsi" w:cstheme="minorHAnsi"/>
                <w:sz w:val="22"/>
                <w:szCs w:val="22"/>
              </w:rPr>
            </w:pPr>
            <w:r>
              <w:rPr>
                <w:rFonts w:asciiTheme="minorHAnsi" w:hAnsiTheme="minorHAnsi" w:cstheme="minorHAnsi"/>
                <w:sz w:val="22"/>
                <w:szCs w:val="22"/>
              </w:rPr>
              <w:t>Governors to sit in the stakeholder forum.</w:t>
            </w:r>
          </w:p>
          <w:p w14:paraId="11127225" w14:textId="2D90219D" w:rsidR="007466BD" w:rsidRDefault="007466BD" w:rsidP="007466BD">
            <w:pPr>
              <w:jc w:val="left"/>
              <w:rPr>
                <w:rFonts w:asciiTheme="minorHAnsi" w:hAnsiTheme="minorHAnsi" w:cstheme="minorHAnsi"/>
                <w:sz w:val="22"/>
                <w:szCs w:val="22"/>
              </w:rPr>
            </w:pPr>
          </w:p>
          <w:p w14:paraId="0D664467" w14:textId="7E6A65ED" w:rsidR="007466BD" w:rsidRPr="007466BD" w:rsidRDefault="007466BD" w:rsidP="007466BD">
            <w:pPr>
              <w:jc w:val="left"/>
              <w:rPr>
                <w:rFonts w:asciiTheme="minorHAnsi" w:hAnsiTheme="minorHAnsi" w:cstheme="minorHAnsi"/>
                <w:sz w:val="22"/>
                <w:szCs w:val="22"/>
              </w:rPr>
            </w:pPr>
            <w:r>
              <w:rPr>
                <w:rFonts w:asciiTheme="minorHAnsi" w:hAnsiTheme="minorHAnsi" w:cstheme="minorHAnsi"/>
                <w:sz w:val="22"/>
                <w:szCs w:val="22"/>
              </w:rPr>
              <w:t>The board was asked to feed back to us views on the new structure and suggestions as to who should sit in each group.  We will start to plan the first stakeholder forum in the coming few weeks and are interested to hear from the Board who should be included.</w:t>
            </w:r>
          </w:p>
          <w:p w14:paraId="64E76B48" w14:textId="3F9750A2" w:rsidR="00115992" w:rsidRPr="007466BD" w:rsidRDefault="007466BD" w:rsidP="00662924">
            <w:pPr>
              <w:pStyle w:val="ListParagraph"/>
              <w:numPr>
                <w:ilvl w:val="0"/>
                <w:numId w:val="7"/>
              </w:numPr>
              <w:jc w:val="left"/>
              <w:rPr>
                <w:rFonts w:asciiTheme="minorHAnsi" w:hAnsiTheme="minorHAnsi" w:cstheme="minorHAnsi"/>
                <w:sz w:val="22"/>
                <w:szCs w:val="22"/>
              </w:rPr>
            </w:pPr>
            <w:r>
              <w:rPr>
                <w:rFonts w:asciiTheme="minorHAnsi" w:hAnsiTheme="minorHAnsi" w:cstheme="minorHAnsi"/>
                <w:sz w:val="22"/>
                <w:szCs w:val="22"/>
              </w:rPr>
              <w:t xml:space="preserve">The stakeholder forum will be where we can discuss/identify areas that need our focus, </w:t>
            </w:r>
            <w:proofErr w:type="spellStart"/>
            <w:proofErr w:type="gramStart"/>
            <w:r>
              <w:rPr>
                <w:rFonts w:asciiTheme="minorHAnsi" w:hAnsiTheme="minorHAnsi" w:cstheme="minorHAnsi"/>
                <w:sz w:val="22"/>
                <w:szCs w:val="22"/>
              </w:rPr>
              <w:t>eg</w:t>
            </w:r>
            <w:proofErr w:type="spellEnd"/>
            <w:proofErr w:type="gramEnd"/>
            <w:r>
              <w:rPr>
                <w:rFonts w:asciiTheme="minorHAnsi" w:hAnsiTheme="minorHAnsi" w:cstheme="minorHAnsi"/>
                <w:sz w:val="22"/>
                <w:szCs w:val="22"/>
              </w:rPr>
              <w:t xml:space="preserve"> new workstreams, items that should be fed up to the strategy board.  It could include SENCO representation, public health, a broader parental representation, social care, health, the voluntary sector. We need to consider how we include children and young people in this group.</w:t>
            </w:r>
          </w:p>
        </w:tc>
        <w:tc>
          <w:tcPr>
            <w:tcW w:w="992" w:type="dxa"/>
          </w:tcPr>
          <w:p w14:paraId="1D0BA0F8" w14:textId="77777777" w:rsidR="00662924" w:rsidRPr="005066AC" w:rsidRDefault="00662924" w:rsidP="00FE7F15">
            <w:pPr>
              <w:jc w:val="left"/>
              <w:rPr>
                <w:rFonts w:asciiTheme="minorHAnsi" w:hAnsiTheme="minorHAnsi" w:cstheme="minorHAnsi"/>
                <w:color w:val="000000" w:themeColor="text1"/>
                <w:sz w:val="22"/>
                <w:szCs w:val="22"/>
              </w:rPr>
            </w:pPr>
          </w:p>
        </w:tc>
      </w:tr>
      <w:tr w:rsidR="003C28CF" w:rsidRPr="00356501" w14:paraId="0BAC06DF" w14:textId="77777777" w:rsidTr="00386128">
        <w:trPr>
          <w:trHeight w:val="322"/>
        </w:trPr>
        <w:tc>
          <w:tcPr>
            <w:tcW w:w="704" w:type="dxa"/>
          </w:tcPr>
          <w:p w14:paraId="50D71C34" w14:textId="7C958C37" w:rsidR="003C28CF" w:rsidRPr="005066AC" w:rsidRDefault="003C28CF" w:rsidP="001E11F8">
            <w:pPr>
              <w:pStyle w:val="ListParagraph"/>
              <w:numPr>
                <w:ilvl w:val="0"/>
                <w:numId w:val="1"/>
              </w:numPr>
              <w:jc w:val="center"/>
              <w:rPr>
                <w:rFonts w:asciiTheme="minorHAnsi" w:hAnsiTheme="minorHAnsi" w:cstheme="minorHAnsi"/>
                <w:b/>
                <w:color w:val="000000" w:themeColor="text1"/>
                <w:sz w:val="22"/>
                <w:szCs w:val="22"/>
              </w:rPr>
            </w:pPr>
          </w:p>
        </w:tc>
        <w:tc>
          <w:tcPr>
            <w:tcW w:w="8080" w:type="dxa"/>
          </w:tcPr>
          <w:p w14:paraId="4FEBCF5A" w14:textId="77777777" w:rsidR="003C28CF" w:rsidRPr="005066AC" w:rsidRDefault="003C28CF" w:rsidP="005A1B28">
            <w:pPr>
              <w:jc w:val="left"/>
              <w:rPr>
                <w:rFonts w:asciiTheme="minorHAnsi" w:hAnsiTheme="minorHAnsi" w:cstheme="minorHAnsi"/>
                <w:b/>
                <w:color w:val="000000" w:themeColor="text1"/>
                <w:sz w:val="22"/>
                <w:szCs w:val="22"/>
              </w:rPr>
            </w:pPr>
            <w:r w:rsidRPr="005066AC">
              <w:rPr>
                <w:rFonts w:asciiTheme="minorHAnsi" w:hAnsiTheme="minorHAnsi" w:cstheme="minorHAnsi"/>
                <w:b/>
                <w:color w:val="000000" w:themeColor="text1"/>
                <w:sz w:val="22"/>
                <w:szCs w:val="22"/>
              </w:rPr>
              <w:t>AOB</w:t>
            </w:r>
          </w:p>
          <w:p w14:paraId="6667C446" w14:textId="77777777" w:rsidR="00115992" w:rsidRDefault="00115992" w:rsidP="00115992">
            <w:pPr>
              <w:jc w:val="left"/>
              <w:rPr>
                <w:rFonts w:asciiTheme="minorHAnsi" w:hAnsiTheme="minorHAnsi" w:cstheme="minorHAnsi"/>
                <w:sz w:val="22"/>
                <w:szCs w:val="22"/>
              </w:rPr>
            </w:pPr>
          </w:p>
          <w:p w14:paraId="1C0D302D" w14:textId="264E994C" w:rsidR="00115992" w:rsidRDefault="00115992" w:rsidP="00115992">
            <w:pPr>
              <w:jc w:val="left"/>
              <w:rPr>
                <w:rFonts w:asciiTheme="minorHAnsi" w:hAnsiTheme="minorHAnsi" w:cstheme="minorHAnsi"/>
                <w:sz w:val="22"/>
                <w:szCs w:val="22"/>
              </w:rPr>
            </w:pPr>
            <w:r>
              <w:rPr>
                <w:rFonts w:asciiTheme="minorHAnsi" w:hAnsiTheme="minorHAnsi" w:cstheme="minorHAnsi"/>
                <w:sz w:val="22"/>
                <w:szCs w:val="22"/>
              </w:rPr>
              <w:t>Rowan – in relation to SEF, there was discussion that it would be at a point in January to help inform the SEND &amp; Inclusion strategy.  Is that the case?</w:t>
            </w:r>
          </w:p>
          <w:p w14:paraId="66C76D95" w14:textId="16C09FCF" w:rsidR="00115992" w:rsidRDefault="00115992" w:rsidP="00390C6C">
            <w:pPr>
              <w:pStyle w:val="ListParagraph"/>
              <w:numPr>
                <w:ilvl w:val="0"/>
                <w:numId w:val="10"/>
              </w:numPr>
              <w:jc w:val="left"/>
              <w:rPr>
                <w:rFonts w:asciiTheme="minorHAnsi" w:hAnsiTheme="minorHAnsi" w:cstheme="minorHAnsi"/>
                <w:sz w:val="22"/>
                <w:szCs w:val="22"/>
              </w:rPr>
            </w:pPr>
            <w:r w:rsidRPr="00115992">
              <w:rPr>
                <w:rFonts w:asciiTheme="minorHAnsi" w:hAnsiTheme="minorHAnsi" w:cstheme="minorHAnsi"/>
                <w:sz w:val="22"/>
                <w:szCs w:val="22"/>
              </w:rPr>
              <w:t>HJ- yes, we are now putting together an implementation plan and we envisage that this is an area where we will be able to engage the stakeholder forum in</w:t>
            </w:r>
            <w:r>
              <w:rPr>
                <w:rFonts w:asciiTheme="minorHAnsi" w:hAnsiTheme="minorHAnsi" w:cstheme="minorHAnsi"/>
                <w:sz w:val="22"/>
                <w:szCs w:val="22"/>
              </w:rPr>
              <w:t>.</w:t>
            </w:r>
          </w:p>
          <w:p w14:paraId="76BF7AD9" w14:textId="77777777" w:rsidR="00115992" w:rsidRPr="00115992" w:rsidRDefault="00115992" w:rsidP="00115992">
            <w:pPr>
              <w:jc w:val="left"/>
              <w:rPr>
                <w:rFonts w:asciiTheme="minorHAnsi" w:hAnsiTheme="minorHAnsi" w:cstheme="minorHAnsi"/>
                <w:sz w:val="22"/>
                <w:szCs w:val="22"/>
              </w:rPr>
            </w:pPr>
          </w:p>
          <w:p w14:paraId="2C41BA97" w14:textId="77777777" w:rsidR="00115992" w:rsidRDefault="00115992" w:rsidP="00115992">
            <w:pPr>
              <w:jc w:val="left"/>
              <w:rPr>
                <w:rFonts w:asciiTheme="minorHAnsi" w:hAnsiTheme="minorHAnsi" w:cstheme="minorHAnsi"/>
                <w:sz w:val="22"/>
                <w:szCs w:val="22"/>
              </w:rPr>
            </w:pPr>
            <w:r>
              <w:rPr>
                <w:rFonts w:asciiTheme="minorHAnsi" w:hAnsiTheme="minorHAnsi" w:cstheme="minorHAnsi"/>
                <w:sz w:val="22"/>
                <w:szCs w:val="22"/>
              </w:rPr>
              <w:t xml:space="preserve">Gillian – schools have a real concern about the delayed opening dates of the new SSCs (2023). What can we do to help schools now?  </w:t>
            </w:r>
          </w:p>
          <w:p w14:paraId="420E3066" w14:textId="7E0DF802" w:rsidR="00115992" w:rsidRDefault="00115992" w:rsidP="00115992">
            <w:pPr>
              <w:pStyle w:val="ListParagraph"/>
              <w:numPr>
                <w:ilvl w:val="0"/>
                <w:numId w:val="10"/>
              </w:numPr>
              <w:jc w:val="left"/>
              <w:rPr>
                <w:rFonts w:asciiTheme="minorHAnsi" w:hAnsiTheme="minorHAnsi" w:cstheme="minorHAnsi"/>
                <w:sz w:val="22"/>
                <w:szCs w:val="22"/>
              </w:rPr>
            </w:pPr>
            <w:r w:rsidRPr="00115992">
              <w:rPr>
                <w:rFonts w:asciiTheme="minorHAnsi" w:hAnsiTheme="minorHAnsi" w:cstheme="minorHAnsi"/>
                <w:sz w:val="22"/>
                <w:szCs w:val="22"/>
              </w:rPr>
              <w:t xml:space="preserve">HJ- this is the main focus for all of us: how, with our limited resource, can the </w:t>
            </w:r>
            <w:r w:rsidR="0080529A">
              <w:rPr>
                <w:rFonts w:asciiTheme="minorHAnsi" w:hAnsiTheme="minorHAnsi" w:cstheme="minorHAnsi"/>
                <w:sz w:val="22"/>
                <w:szCs w:val="22"/>
              </w:rPr>
              <w:t>Local Authority</w:t>
            </w:r>
            <w:r w:rsidRPr="00115992">
              <w:rPr>
                <w:rFonts w:asciiTheme="minorHAnsi" w:hAnsiTheme="minorHAnsi" w:cstheme="minorHAnsi"/>
                <w:sz w:val="22"/>
                <w:szCs w:val="22"/>
              </w:rPr>
              <w:t xml:space="preserve"> help schools to support children/young people with more complex needs and their families.  We know that the best offer is for children/young people to be placed and supported in their local community if possible.  If they have significant and complex needs, then we need to provide something more specialist.  Schools are seeing more children with complex </w:t>
            </w:r>
            <w:proofErr w:type="gramStart"/>
            <w:r w:rsidRPr="00115992">
              <w:rPr>
                <w:rFonts w:asciiTheme="minorHAnsi" w:hAnsiTheme="minorHAnsi" w:cstheme="minorHAnsi"/>
                <w:sz w:val="22"/>
                <w:szCs w:val="22"/>
              </w:rPr>
              <w:t>needs</w:t>
            </w:r>
            <w:proofErr w:type="gramEnd"/>
            <w:r w:rsidRPr="00115992">
              <w:rPr>
                <w:rFonts w:asciiTheme="minorHAnsi" w:hAnsiTheme="minorHAnsi" w:cstheme="minorHAnsi"/>
                <w:sz w:val="22"/>
                <w:szCs w:val="22"/>
              </w:rPr>
              <w:t xml:space="preserve"> but the system is going to take time to catch up with that.  </w:t>
            </w:r>
          </w:p>
          <w:p w14:paraId="75BF5189" w14:textId="77777777" w:rsidR="00115992" w:rsidRPr="00115992" w:rsidRDefault="00115992" w:rsidP="00115992">
            <w:pPr>
              <w:ind w:left="360"/>
              <w:jc w:val="left"/>
              <w:rPr>
                <w:rFonts w:asciiTheme="minorHAnsi" w:hAnsiTheme="minorHAnsi" w:cstheme="minorHAnsi"/>
                <w:sz w:val="22"/>
                <w:szCs w:val="22"/>
              </w:rPr>
            </w:pPr>
          </w:p>
          <w:p w14:paraId="4F2268C7" w14:textId="7F8F381A" w:rsidR="0080529A" w:rsidRDefault="00115992" w:rsidP="00115992">
            <w:pPr>
              <w:jc w:val="left"/>
              <w:rPr>
                <w:rFonts w:asciiTheme="minorHAnsi" w:hAnsiTheme="minorHAnsi" w:cstheme="minorHAnsi"/>
                <w:sz w:val="22"/>
                <w:szCs w:val="22"/>
              </w:rPr>
            </w:pPr>
            <w:r>
              <w:rPr>
                <w:rFonts w:asciiTheme="minorHAnsi" w:hAnsiTheme="minorHAnsi" w:cstheme="minorHAnsi"/>
                <w:sz w:val="22"/>
                <w:szCs w:val="22"/>
              </w:rPr>
              <w:t>Nigel – thank</w:t>
            </w:r>
            <w:r w:rsidR="0080529A">
              <w:rPr>
                <w:rFonts w:asciiTheme="minorHAnsi" w:hAnsiTheme="minorHAnsi" w:cstheme="minorHAnsi"/>
                <w:sz w:val="22"/>
                <w:szCs w:val="22"/>
              </w:rPr>
              <w:t>ed the group for all the information put forward.  The strategic board meets again in May – will the Workstream Leads and the stakeholder group meet between times:</w:t>
            </w:r>
          </w:p>
          <w:p w14:paraId="78CEE27A" w14:textId="77777777" w:rsidR="0080529A" w:rsidRDefault="0080529A" w:rsidP="0080529A">
            <w:pPr>
              <w:jc w:val="left"/>
              <w:rPr>
                <w:rFonts w:asciiTheme="minorHAnsi" w:hAnsiTheme="minorHAnsi" w:cstheme="minorHAnsi"/>
                <w:sz w:val="22"/>
                <w:szCs w:val="22"/>
              </w:rPr>
            </w:pPr>
          </w:p>
          <w:p w14:paraId="6761C9C2" w14:textId="2B370120" w:rsidR="003C28CF" w:rsidRPr="005066AC" w:rsidRDefault="0080529A" w:rsidP="0080529A">
            <w:pPr>
              <w:pStyle w:val="ListParagraph"/>
              <w:numPr>
                <w:ilvl w:val="0"/>
                <w:numId w:val="10"/>
              </w:numPr>
              <w:jc w:val="left"/>
              <w:rPr>
                <w:rFonts w:asciiTheme="minorHAnsi" w:hAnsiTheme="minorHAnsi" w:cstheme="minorHAnsi"/>
                <w:bCs/>
                <w:color w:val="000000" w:themeColor="text1"/>
                <w:sz w:val="22"/>
                <w:szCs w:val="22"/>
              </w:rPr>
            </w:pPr>
            <w:r w:rsidRPr="0080529A">
              <w:rPr>
                <w:rFonts w:asciiTheme="minorHAnsi" w:hAnsiTheme="minorHAnsi" w:cstheme="minorHAnsi"/>
                <w:sz w:val="22"/>
                <w:szCs w:val="22"/>
              </w:rPr>
              <w:t>HJ –</w:t>
            </w:r>
            <w:r w:rsidR="00115992" w:rsidRPr="0080529A">
              <w:rPr>
                <w:rFonts w:asciiTheme="minorHAnsi" w:hAnsiTheme="minorHAnsi" w:cstheme="minorHAnsi"/>
                <w:sz w:val="22"/>
                <w:szCs w:val="22"/>
              </w:rPr>
              <w:t xml:space="preserve">the Workstreams Leads meetings take place fortnightly and these will continue.  The stakeholder forum </w:t>
            </w:r>
            <w:r w:rsidR="00FD153E">
              <w:rPr>
                <w:rFonts w:asciiTheme="minorHAnsi" w:hAnsiTheme="minorHAnsi" w:cstheme="minorHAnsi"/>
                <w:sz w:val="22"/>
                <w:szCs w:val="22"/>
              </w:rPr>
              <w:t>will be</w:t>
            </w:r>
            <w:r w:rsidR="00115992" w:rsidRPr="0080529A">
              <w:rPr>
                <w:rFonts w:asciiTheme="minorHAnsi" w:hAnsiTheme="minorHAnsi" w:cstheme="minorHAnsi"/>
                <w:sz w:val="22"/>
                <w:szCs w:val="22"/>
              </w:rPr>
              <w:t xml:space="preserve"> set up before the next board meeting</w:t>
            </w:r>
            <w:r w:rsidR="00FD153E">
              <w:rPr>
                <w:rFonts w:asciiTheme="minorHAnsi" w:hAnsiTheme="minorHAnsi" w:cstheme="minorHAnsi"/>
                <w:sz w:val="22"/>
                <w:szCs w:val="22"/>
              </w:rPr>
              <w:t xml:space="preserve"> and,</w:t>
            </w:r>
            <w:r w:rsidRPr="0080529A">
              <w:rPr>
                <w:rFonts w:asciiTheme="minorHAnsi" w:hAnsiTheme="minorHAnsi" w:cstheme="minorHAnsi"/>
                <w:sz w:val="22"/>
                <w:szCs w:val="22"/>
              </w:rPr>
              <w:t xml:space="preserve"> if possible,</w:t>
            </w:r>
            <w:r w:rsidR="00FD153E">
              <w:rPr>
                <w:rFonts w:asciiTheme="minorHAnsi" w:hAnsiTheme="minorHAnsi" w:cstheme="minorHAnsi"/>
                <w:sz w:val="22"/>
                <w:szCs w:val="22"/>
              </w:rPr>
              <w:t xml:space="preserve"> </w:t>
            </w:r>
            <w:r w:rsidRPr="0080529A">
              <w:rPr>
                <w:rFonts w:asciiTheme="minorHAnsi" w:hAnsiTheme="minorHAnsi" w:cstheme="minorHAnsi"/>
                <w:sz w:val="22"/>
                <w:szCs w:val="22"/>
              </w:rPr>
              <w:t>will meet half termly.</w:t>
            </w:r>
            <w:r w:rsidR="00115992" w:rsidRPr="0080529A">
              <w:rPr>
                <w:rFonts w:asciiTheme="minorHAnsi" w:hAnsiTheme="minorHAnsi" w:cstheme="minorHAnsi"/>
                <w:sz w:val="22"/>
                <w:szCs w:val="22"/>
              </w:rPr>
              <w:t xml:space="preserve">   </w:t>
            </w:r>
            <w:r w:rsidRPr="0080529A">
              <w:rPr>
                <w:rFonts w:asciiTheme="minorHAnsi" w:hAnsiTheme="minorHAnsi" w:cstheme="minorHAnsi"/>
                <w:sz w:val="22"/>
                <w:szCs w:val="22"/>
              </w:rPr>
              <w:t>There could</w:t>
            </w:r>
            <w:r w:rsidR="00115992" w:rsidRPr="0080529A">
              <w:rPr>
                <w:rFonts w:asciiTheme="minorHAnsi" w:hAnsiTheme="minorHAnsi" w:cstheme="minorHAnsi"/>
                <w:sz w:val="22"/>
                <w:szCs w:val="22"/>
              </w:rPr>
              <w:t xml:space="preserve"> also </w:t>
            </w:r>
            <w:r w:rsidRPr="0080529A">
              <w:rPr>
                <w:rFonts w:asciiTheme="minorHAnsi" w:hAnsiTheme="minorHAnsi" w:cstheme="minorHAnsi"/>
                <w:sz w:val="22"/>
                <w:szCs w:val="22"/>
              </w:rPr>
              <w:t>be</w:t>
            </w:r>
            <w:r w:rsidR="00115992" w:rsidRPr="0080529A">
              <w:rPr>
                <w:rFonts w:asciiTheme="minorHAnsi" w:hAnsiTheme="minorHAnsi" w:cstheme="minorHAnsi"/>
                <w:sz w:val="22"/>
                <w:szCs w:val="22"/>
              </w:rPr>
              <w:t xml:space="preserve"> sub- groups within that forum that could meet half termly and then report into the main stakeholder group</w:t>
            </w:r>
            <w:r>
              <w:rPr>
                <w:rFonts w:asciiTheme="minorHAnsi" w:hAnsiTheme="minorHAnsi" w:cstheme="minorHAnsi"/>
                <w:sz w:val="22"/>
                <w:szCs w:val="22"/>
              </w:rPr>
              <w:t>, which will in turn feed back to the strategic board.</w:t>
            </w:r>
          </w:p>
        </w:tc>
        <w:tc>
          <w:tcPr>
            <w:tcW w:w="992" w:type="dxa"/>
          </w:tcPr>
          <w:p w14:paraId="2D8613A2" w14:textId="77777777" w:rsidR="003C28CF" w:rsidRPr="005066AC" w:rsidRDefault="003C28CF" w:rsidP="00FE7F15">
            <w:pPr>
              <w:jc w:val="left"/>
              <w:rPr>
                <w:rFonts w:asciiTheme="minorHAnsi" w:hAnsiTheme="minorHAnsi" w:cstheme="minorHAnsi"/>
                <w:color w:val="000000" w:themeColor="text1"/>
                <w:sz w:val="22"/>
                <w:szCs w:val="22"/>
              </w:rPr>
            </w:pPr>
          </w:p>
        </w:tc>
      </w:tr>
      <w:tr w:rsidR="00EC4860" w:rsidRPr="00356501" w14:paraId="41029899" w14:textId="7BB7E071" w:rsidTr="00386128">
        <w:trPr>
          <w:trHeight w:val="266"/>
        </w:trPr>
        <w:tc>
          <w:tcPr>
            <w:tcW w:w="704" w:type="dxa"/>
          </w:tcPr>
          <w:p w14:paraId="5902A864" w14:textId="0553709E" w:rsidR="00EC4860" w:rsidRPr="005066AC" w:rsidRDefault="00EC4860" w:rsidP="001E11F8">
            <w:pPr>
              <w:pStyle w:val="ListParagraph"/>
              <w:numPr>
                <w:ilvl w:val="0"/>
                <w:numId w:val="1"/>
              </w:numPr>
              <w:jc w:val="center"/>
              <w:rPr>
                <w:rFonts w:asciiTheme="minorHAnsi" w:hAnsiTheme="minorHAnsi" w:cstheme="minorHAnsi"/>
                <w:b/>
                <w:color w:val="000000" w:themeColor="text1"/>
                <w:sz w:val="22"/>
                <w:szCs w:val="22"/>
              </w:rPr>
            </w:pPr>
            <w:r w:rsidRPr="005066AC">
              <w:rPr>
                <w:rFonts w:asciiTheme="minorHAnsi" w:hAnsiTheme="minorHAnsi" w:cstheme="minorHAnsi"/>
                <w:b/>
                <w:color w:val="000000" w:themeColor="text1"/>
                <w:sz w:val="22"/>
                <w:szCs w:val="22"/>
              </w:rPr>
              <w:t>7.</w:t>
            </w:r>
          </w:p>
        </w:tc>
        <w:tc>
          <w:tcPr>
            <w:tcW w:w="9072" w:type="dxa"/>
            <w:gridSpan w:val="2"/>
          </w:tcPr>
          <w:p w14:paraId="5C71CBDB" w14:textId="0B960A1B" w:rsidR="00EC4860" w:rsidRPr="005066AC" w:rsidRDefault="00EC4860" w:rsidP="00EC4860">
            <w:pPr>
              <w:jc w:val="left"/>
              <w:rPr>
                <w:rFonts w:asciiTheme="minorHAnsi" w:hAnsiTheme="minorHAnsi" w:cstheme="minorHAnsi"/>
                <w:b/>
                <w:color w:val="000000" w:themeColor="text1"/>
                <w:sz w:val="22"/>
                <w:szCs w:val="22"/>
              </w:rPr>
            </w:pPr>
            <w:r w:rsidRPr="005066AC">
              <w:rPr>
                <w:rFonts w:asciiTheme="minorHAnsi" w:hAnsiTheme="minorHAnsi" w:cstheme="minorHAnsi"/>
                <w:b/>
                <w:color w:val="000000" w:themeColor="text1"/>
                <w:sz w:val="22"/>
                <w:szCs w:val="22"/>
              </w:rPr>
              <w:t>Date</w:t>
            </w:r>
            <w:r w:rsidR="000C2C1D" w:rsidRPr="005066AC">
              <w:rPr>
                <w:rFonts w:asciiTheme="minorHAnsi" w:hAnsiTheme="minorHAnsi" w:cstheme="minorHAnsi"/>
                <w:b/>
                <w:color w:val="000000" w:themeColor="text1"/>
                <w:sz w:val="22"/>
                <w:szCs w:val="22"/>
              </w:rPr>
              <w:t>s</w:t>
            </w:r>
            <w:r w:rsidRPr="005066AC">
              <w:rPr>
                <w:rFonts w:asciiTheme="minorHAnsi" w:hAnsiTheme="minorHAnsi" w:cstheme="minorHAnsi"/>
                <w:b/>
                <w:color w:val="000000" w:themeColor="text1"/>
                <w:sz w:val="22"/>
                <w:szCs w:val="22"/>
              </w:rPr>
              <w:t xml:space="preserve"> of meeting</w:t>
            </w:r>
            <w:r w:rsidR="000C2C1D" w:rsidRPr="005066AC">
              <w:rPr>
                <w:rFonts w:asciiTheme="minorHAnsi" w:hAnsiTheme="minorHAnsi" w:cstheme="minorHAnsi"/>
                <w:b/>
                <w:color w:val="000000" w:themeColor="text1"/>
                <w:sz w:val="22"/>
                <w:szCs w:val="22"/>
              </w:rPr>
              <w:t>s</w:t>
            </w:r>
            <w:r w:rsidR="0061689C" w:rsidRPr="005066AC">
              <w:rPr>
                <w:rFonts w:asciiTheme="minorHAnsi" w:hAnsiTheme="minorHAnsi" w:cstheme="minorHAnsi"/>
                <w:b/>
                <w:color w:val="000000" w:themeColor="text1"/>
                <w:sz w:val="22"/>
                <w:szCs w:val="22"/>
              </w:rPr>
              <w:t xml:space="preserve"> for the academic year 2021/2022</w:t>
            </w:r>
            <w:r w:rsidRPr="005066AC">
              <w:rPr>
                <w:rFonts w:asciiTheme="minorHAnsi" w:hAnsiTheme="minorHAnsi" w:cstheme="minorHAnsi"/>
                <w:b/>
                <w:color w:val="000000" w:themeColor="text1"/>
                <w:sz w:val="22"/>
                <w:szCs w:val="22"/>
              </w:rPr>
              <w:t>:</w:t>
            </w:r>
          </w:p>
          <w:p w14:paraId="33983C22" w14:textId="5BF0EE58" w:rsidR="00EC4860" w:rsidRPr="005066AC" w:rsidRDefault="0061689C" w:rsidP="00EC4860">
            <w:pPr>
              <w:jc w:val="left"/>
              <w:rPr>
                <w:rFonts w:asciiTheme="minorHAnsi" w:hAnsiTheme="minorHAnsi" w:cstheme="minorHAnsi"/>
                <w:color w:val="000000" w:themeColor="text1"/>
                <w:sz w:val="22"/>
                <w:szCs w:val="22"/>
              </w:rPr>
            </w:pPr>
            <w:r w:rsidRPr="005066AC">
              <w:rPr>
                <w:rFonts w:asciiTheme="minorHAnsi" w:hAnsiTheme="minorHAnsi" w:cstheme="minorHAnsi"/>
                <w:color w:val="000000" w:themeColor="text1"/>
                <w:sz w:val="22"/>
                <w:szCs w:val="22"/>
              </w:rPr>
              <w:t xml:space="preserve">23 May 2022, 10.00 – </w:t>
            </w:r>
            <w:r w:rsidR="00662924">
              <w:rPr>
                <w:rFonts w:asciiTheme="minorHAnsi" w:hAnsiTheme="minorHAnsi" w:cstheme="minorHAnsi"/>
                <w:color w:val="000000" w:themeColor="text1"/>
                <w:sz w:val="22"/>
                <w:szCs w:val="22"/>
              </w:rPr>
              <w:t>12.00</w:t>
            </w:r>
            <w:r w:rsidRPr="005066AC">
              <w:rPr>
                <w:rFonts w:asciiTheme="minorHAnsi" w:hAnsiTheme="minorHAnsi" w:cstheme="minorHAnsi"/>
                <w:color w:val="000000" w:themeColor="text1"/>
                <w:sz w:val="22"/>
                <w:szCs w:val="22"/>
              </w:rPr>
              <w:t xml:space="preserve">, </w:t>
            </w:r>
            <w:r w:rsidR="00662924">
              <w:rPr>
                <w:rFonts w:asciiTheme="minorHAnsi" w:hAnsiTheme="minorHAnsi" w:cstheme="minorHAnsi"/>
                <w:color w:val="000000" w:themeColor="text1"/>
                <w:sz w:val="22"/>
                <w:szCs w:val="22"/>
              </w:rPr>
              <w:t xml:space="preserve">to be face to face meeting – </w:t>
            </w:r>
            <w:r w:rsidR="007D29DD">
              <w:rPr>
                <w:rFonts w:asciiTheme="minorHAnsi" w:hAnsiTheme="minorHAnsi" w:cstheme="minorHAnsi"/>
                <w:color w:val="000000" w:themeColor="text1"/>
                <w:sz w:val="22"/>
                <w:szCs w:val="22"/>
              </w:rPr>
              <w:t xml:space="preserve">Committee Room 1, County Hall, Chichester.  </w:t>
            </w:r>
          </w:p>
          <w:p w14:paraId="582A4091" w14:textId="77777777" w:rsidR="00EC4860" w:rsidRPr="005066AC" w:rsidRDefault="00EC4860" w:rsidP="004C5748">
            <w:pPr>
              <w:jc w:val="left"/>
              <w:rPr>
                <w:rFonts w:asciiTheme="minorHAnsi" w:hAnsiTheme="minorHAnsi" w:cstheme="minorHAnsi"/>
                <w:color w:val="000000" w:themeColor="text1"/>
                <w:sz w:val="22"/>
                <w:szCs w:val="22"/>
              </w:rPr>
            </w:pPr>
          </w:p>
        </w:tc>
      </w:tr>
    </w:tbl>
    <w:p w14:paraId="0EE36AF1" w14:textId="2A04FCA6" w:rsidR="003342C9" w:rsidRPr="00356501" w:rsidRDefault="003342C9" w:rsidP="00236177">
      <w:pPr>
        <w:jc w:val="center"/>
        <w:rPr>
          <w:rFonts w:ascii="Verdana" w:hAnsi="Verdana"/>
          <w:color w:val="000000" w:themeColor="text1"/>
          <w:sz w:val="22"/>
          <w:szCs w:val="22"/>
        </w:rPr>
      </w:pPr>
    </w:p>
    <w:sectPr w:rsidR="003342C9" w:rsidRPr="00356501" w:rsidSect="0033569E">
      <w:headerReference w:type="even" r:id="rId14"/>
      <w:headerReference w:type="default" r:id="rId15"/>
      <w:footerReference w:type="even" r:id="rId16"/>
      <w:footerReference w:type="default" r:id="rId17"/>
      <w:headerReference w:type="first" r:id="rId18"/>
      <w:footerReference w:type="first" r:id="rId19"/>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54F6" w14:textId="77777777" w:rsidR="00D778AD" w:rsidRDefault="00D778AD" w:rsidP="00110CFD">
      <w:r>
        <w:separator/>
      </w:r>
    </w:p>
  </w:endnote>
  <w:endnote w:type="continuationSeparator" w:id="0">
    <w:p w14:paraId="2C1748E0" w14:textId="77777777" w:rsidR="00D778AD" w:rsidRDefault="00D778AD"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0D29" w14:textId="77777777" w:rsidR="00D778AD" w:rsidRDefault="00D778AD" w:rsidP="00110CFD">
      <w:r>
        <w:separator/>
      </w:r>
    </w:p>
  </w:footnote>
  <w:footnote w:type="continuationSeparator" w:id="0">
    <w:p w14:paraId="167339DC" w14:textId="77777777" w:rsidR="00D778AD" w:rsidRDefault="00D778AD"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064"/>
    <w:multiLevelType w:val="hybridMultilevel"/>
    <w:tmpl w:val="3D4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72035"/>
    <w:multiLevelType w:val="hybridMultilevel"/>
    <w:tmpl w:val="801EA6D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1F3F741D"/>
    <w:multiLevelType w:val="hybridMultilevel"/>
    <w:tmpl w:val="B6BE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F6020"/>
    <w:multiLevelType w:val="hybridMultilevel"/>
    <w:tmpl w:val="F62A4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34ACB"/>
    <w:multiLevelType w:val="hybridMultilevel"/>
    <w:tmpl w:val="0B2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07039"/>
    <w:multiLevelType w:val="hybridMultilevel"/>
    <w:tmpl w:val="1F8EF0C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E52E7"/>
    <w:multiLevelType w:val="hybridMultilevel"/>
    <w:tmpl w:val="706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414AE"/>
    <w:multiLevelType w:val="hybridMultilevel"/>
    <w:tmpl w:val="67A4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41515"/>
    <w:multiLevelType w:val="hybridMultilevel"/>
    <w:tmpl w:val="1646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00CFE"/>
    <w:multiLevelType w:val="hybridMultilevel"/>
    <w:tmpl w:val="4246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C2754"/>
    <w:multiLevelType w:val="hybridMultilevel"/>
    <w:tmpl w:val="6C8CA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05077"/>
    <w:multiLevelType w:val="hybridMultilevel"/>
    <w:tmpl w:val="3CD29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11"/>
  </w:num>
  <w:num w:numId="7">
    <w:abstractNumId w:val="3"/>
  </w:num>
  <w:num w:numId="8">
    <w:abstractNumId w:val="9"/>
  </w:num>
  <w:num w:numId="9">
    <w:abstractNumId w:val="10"/>
  </w:num>
  <w:num w:numId="10">
    <w:abstractNumId w:val="7"/>
  </w:num>
  <w:num w:numId="11">
    <w:abstractNumId w:val="2"/>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11B6C"/>
    <w:rsid w:val="00012622"/>
    <w:rsid w:val="00014DD3"/>
    <w:rsid w:val="0001763C"/>
    <w:rsid w:val="00022CBA"/>
    <w:rsid w:val="000234B7"/>
    <w:rsid w:val="000239F9"/>
    <w:rsid w:val="0002697A"/>
    <w:rsid w:val="00030DBA"/>
    <w:rsid w:val="00030DEF"/>
    <w:rsid w:val="00031CF0"/>
    <w:rsid w:val="000333BB"/>
    <w:rsid w:val="00033CE3"/>
    <w:rsid w:val="000348FB"/>
    <w:rsid w:val="00034D98"/>
    <w:rsid w:val="00036279"/>
    <w:rsid w:val="00036DA3"/>
    <w:rsid w:val="00040E02"/>
    <w:rsid w:val="000635D1"/>
    <w:rsid w:val="00065621"/>
    <w:rsid w:val="0006657E"/>
    <w:rsid w:val="00066DBB"/>
    <w:rsid w:val="00066EF6"/>
    <w:rsid w:val="0006743D"/>
    <w:rsid w:val="000720BC"/>
    <w:rsid w:val="00076C39"/>
    <w:rsid w:val="000817F6"/>
    <w:rsid w:val="00082C60"/>
    <w:rsid w:val="00084FE6"/>
    <w:rsid w:val="0008654F"/>
    <w:rsid w:val="000903EF"/>
    <w:rsid w:val="00093E7F"/>
    <w:rsid w:val="00096F60"/>
    <w:rsid w:val="000A16BF"/>
    <w:rsid w:val="000A30C9"/>
    <w:rsid w:val="000A3926"/>
    <w:rsid w:val="000A524A"/>
    <w:rsid w:val="000A6A84"/>
    <w:rsid w:val="000B6EA6"/>
    <w:rsid w:val="000C08BC"/>
    <w:rsid w:val="000C2C1D"/>
    <w:rsid w:val="000C496E"/>
    <w:rsid w:val="000C4CA5"/>
    <w:rsid w:val="000D3CFE"/>
    <w:rsid w:val="000D41D9"/>
    <w:rsid w:val="000D5C5C"/>
    <w:rsid w:val="000D771D"/>
    <w:rsid w:val="000E2859"/>
    <w:rsid w:val="000E61A7"/>
    <w:rsid w:val="000E6956"/>
    <w:rsid w:val="000E73C9"/>
    <w:rsid w:val="000F11E1"/>
    <w:rsid w:val="000F1593"/>
    <w:rsid w:val="00103424"/>
    <w:rsid w:val="00104AA2"/>
    <w:rsid w:val="00107F55"/>
    <w:rsid w:val="00110CFD"/>
    <w:rsid w:val="0011105B"/>
    <w:rsid w:val="00112E9E"/>
    <w:rsid w:val="00112FA1"/>
    <w:rsid w:val="00113E67"/>
    <w:rsid w:val="00115992"/>
    <w:rsid w:val="00116A94"/>
    <w:rsid w:val="00121AD7"/>
    <w:rsid w:val="00122163"/>
    <w:rsid w:val="001221C1"/>
    <w:rsid w:val="001236CE"/>
    <w:rsid w:val="00124B43"/>
    <w:rsid w:val="00127852"/>
    <w:rsid w:val="001315BB"/>
    <w:rsid w:val="001375E6"/>
    <w:rsid w:val="00137B63"/>
    <w:rsid w:val="001425BD"/>
    <w:rsid w:val="0014640D"/>
    <w:rsid w:val="0015005F"/>
    <w:rsid w:val="001540B9"/>
    <w:rsid w:val="00154F6B"/>
    <w:rsid w:val="00163C55"/>
    <w:rsid w:val="00164728"/>
    <w:rsid w:val="00165080"/>
    <w:rsid w:val="0016626A"/>
    <w:rsid w:val="00171589"/>
    <w:rsid w:val="00175311"/>
    <w:rsid w:val="0017664F"/>
    <w:rsid w:val="00180E79"/>
    <w:rsid w:val="00183FF9"/>
    <w:rsid w:val="00184D27"/>
    <w:rsid w:val="00186C86"/>
    <w:rsid w:val="00192A26"/>
    <w:rsid w:val="001A03F4"/>
    <w:rsid w:val="001A3371"/>
    <w:rsid w:val="001A5EAA"/>
    <w:rsid w:val="001A7D8B"/>
    <w:rsid w:val="001B2EDA"/>
    <w:rsid w:val="001C66A1"/>
    <w:rsid w:val="001D0087"/>
    <w:rsid w:val="001D090D"/>
    <w:rsid w:val="001D6CA9"/>
    <w:rsid w:val="001D7AEE"/>
    <w:rsid w:val="001E0421"/>
    <w:rsid w:val="001E110F"/>
    <w:rsid w:val="001E11F8"/>
    <w:rsid w:val="001E1B7D"/>
    <w:rsid w:val="001F00FD"/>
    <w:rsid w:val="001F05CF"/>
    <w:rsid w:val="001F548F"/>
    <w:rsid w:val="001F75D9"/>
    <w:rsid w:val="00201000"/>
    <w:rsid w:val="00201AA3"/>
    <w:rsid w:val="002028E7"/>
    <w:rsid w:val="00202B2C"/>
    <w:rsid w:val="002035EB"/>
    <w:rsid w:val="00203D7B"/>
    <w:rsid w:val="00204E59"/>
    <w:rsid w:val="002051E8"/>
    <w:rsid w:val="00206C27"/>
    <w:rsid w:val="00210258"/>
    <w:rsid w:val="0021166B"/>
    <w:rsid w:val="0021217F"/>
    <w:rsid w:val="002126CE"/>
    <w:rsid w:val="00212C61"/>
    <w:rsid w:val="00217864"/>
    <w:rsid w:val="0022662B"/>
    <w:rsid w:val="00232B6C"/>
    <w:rsid w:val="0023309F"/>
    <w:rsid w:val="00233476"/>
    <w:rsid w:val="00235F67"/>
    <w:rsid w:val="00236177"/>
    <w:rsid w:val="0024181A"/>
    <w:rsid w:val="00243455"/>
    <w:rsid w:val="00243DA4"/>
    <w:rsid w:val="00247F0B"/>
    <w:rsid w:val="00251D3E"/>
    <w:rsid w:val="00254559"/>
    <w:rsid w:val="00255BF7"/>
    <w:rsid w:val="00257337"/>
    <w:rsid w:val="00262897"/>
    <w:rsid w:val="002636AB"/>
    <w:rsid w:val="00264ACF"/>
    <w:rsid w:val="00270A16"/>
    <w:rsid w:val="002710D4"/>
    <w:rsid w:val="00272410"/>
    <w:rsid w:val="002740C1"/>
    <w:rsid w:val="00275378"/>
    <w:rsid w:val="00277083"/>
    <w:rsid w:val="00277CB7"/>
    <w:rsid w:val="002810EF"/>
    <w:rsid w:val="002839F8"/>
    <w:rsid w:val="00284889"/>
    <w:rsid w:val="00287AC3"/>
    <w:rsid w:val="00291A58"/>
    <w:rsid w:val="00291D9B"/>
    <w:rsid w:val="00293620"/>
    <w:rsid w:val="0029678F"/>
    <w:rsid w:val="00297312"/>
    <w:rsid w:val="002A0060"/>
    <w:rsid w:val="002A105A"/>
    <w:rsid w:val="002A6749"/>
    <w:rsid w:val="002B18AA"/>
    <w:rsid w:val="002B199F"/>
    <w:rsid w:val="002B19EE"/>
    <w:rsid w:val="002B228E"/>
    <w:rsid w:val="002C3997"/>
    <w:rsid w:val="002C41A3"/>
    <w:rsid w:val="002C458F"/>
    <w:rsid w:val="002C57D9"/>
    <w:rsid w:val="002C6F1B"/>
    <w:rsid w:val="002D28B2"/>
    <w:rsid w:val="002D386F"/>
    <w:rsid w:val="002D5598"/>
    <w:rsid w:val="002E71CC"/>
    <w:rsid w:val="002F036D"/>
    <w:rsid w:val="002F2738"/>
    <w:rsid w:val="002F2B10"/>
    <w:rsid w:val="00300638"/>
    <w:rsid w:val="00301445"/>
    <w:rsid w:val="00302F93"/>
    <w:rsid w:val="003039EC"/>
    <w:rsid w:val="00303A71"/>
    <w:rsid w:val="00303AD6"/>
    <w:rsid w:val="0030447F"/>
    <w:rsid w:val="003054E0"/>
    <w:rsid w:val="00310B28"/>
    <w:rsid w:val="00312155"/>
    <w:rsid w:val="00316E69"/>
    <w:rsid w:val="00322F6B"/>
    <w:rsid w:val="00326003"/>
    <w:rsid w:val="003304C3"/>
    <w:rsid w:val="00330983"/>
    <w:rsid w:val="00333AC4"/>
    <w:rsid w:val="003342C9"/>
    <w:rsid w:val="00334BBC"/>
    <w:rsid w:val="0033569E"/>
    <w:rsid w:val="0033725F"/>
    <w:rsid w:val="00347994"/>
    <w:rsid w:val="0035174E"/>
    <w:rsid w:val="00351F54"/>
    <w:rsid w:val="00353F8B"/>
    <w:rsid w:val="00355200"/>
    <w:rsid w:val="00356501"/>
    <w:rsid w:val="00367BD1"/>
    <w:rsid w:val="003715AD"/>
    <w:rsid w:val="003717CD"/>
    <w:rsid w:val="0038175E"/>
    <w:rsid w:val="00381AAB"/>
    <w:rsid w:val="00382040"/>
    <w:rsid w:val="00383F28"/>
    <w:rsid w:val="00386128"/>
    <w:rsid w:val="00394C3F"/>
    <w:rsid w:val="003951F8"/>
    <w:rsid w:val="0039585D"/>
    <w:rsid w:val="00395986"/>
    <w:rsid w:val="00397058"/>
    <w:rsid w:val="003A76CE"/>
    <w:rsid w:val="003B7607"/>
    <w:rsid w:val="003C045E"/>
    <w:rsid w:val="003C04D8"/>
    <w:rsid w:val="003C2540"/>
    <w:rsid w:val="003C28CF"/>
    <w:rsid w:val="003D1E23"/>
    <w:rsid w:val="003D20B3"/>
    <w:rsid w:val="003D40D9"/>
    <w:rsid w:val="003D5DA0"/>
    <w:rsid w:val="003D681A"/>
    <w:rsid w:val="003E7D12"/>
    <w:rsid w:val="003F1349"/>
    <w:rsid w:val="003F22C9"/>
    <w:rsid w:val="003F45EC"/>
    <w:rsid w:val="003F568C"/>
    <w:rsid w:val="0040664D"/>
    <w:rsid w:val="00407630"/>
    <w:rsid w:val="0041054F"/>
    <w:rsid w:val="00412269"/>
    <w:rsid w:val="004126E8"/>
    <w:rsid w:val="00412C9E"/>
    <w:rsid w:val="00416A0F"/>
    <w:rsid w:val="00416F82"/>
    <w:rsid w:val="004177FB"/>
    <w:rsid w:val="00417867"/>
    <w:rsid w:val="004219F5"/>
    <w:rsid w:val="00426CC7"/>
    <w:rsid w:val="00430361"/>
    <w:rsid w:val="004355BC"/>
    <w:rsid w:val="00437566"/>
    <w:rsid w:val="004405AE"/>
    <w:rsid w:val="00447508"/>
    <w:rsid w:val="004523AD"/>
    <w:rsid w:val="00452EC2"/>
    <w:rsid w:val="004550AF"/>
    <w:rsid w:val="0045642C"/>
    <w:rsid w:val="00456B87"/>
    <w:rsid w:val="00457820"/>
    <w:rsid w:val="00457F0E"/>
    <w:rsid w:val="004623F3"/>
    <w:rsid w:val="0048235D"/>
    <w:rsid w:val="00486158"/>
    <w:rsid w:val="00494267"/>
    <w:rsid w:val="004A04A4"/>
    <w:rsid w:val="004A6E6A"/>
    <w:rsid w:val="004B0E95"/>
    <w:rsid w:val="004B3CFC"/>
    <w:rsid w:val="004B43C0"/>
    <w:rsid w:val="004C0BF6"/>
    <w:rsid w:val="004C5748"/>
    <w:rsid w:val="004D3199"/>
    <w:rsid w:val="004E6703"/>
    <w:rsid w:val="004F3107"/>
    <w:rsid w:val="004F524A"/>
    <w:rsid w:val="004F634E"/>
    <w:rsid w:val="004F7755"/>
    <w:rsid w:val="005047AD"/>
    <w:rsid w:val="005050D8"/>
    <w:rsid w:val="00505CCE"/>
    <w:rsid w:val="005066AC"/>
    <w:rsid w:val="005072D4"/>
    <w:rsid w:val="00512984"/>
    <w:rsid w:val="00513AD6"/>
    <w:rsid w:val="005149AF"/>
    <w:rsid w:val="005170AD"/>
    <w:rsid w:val="0052133E"/>
    <w:rsid w:val="00525421"/>
    <w:rsid w:val="00526CBB"/>
    <w:rsid w:val="005416A3"/>
    <w:rsid w:val="00543626"/>
    <w:rsid w:val="005456D3"/>
    <w:rsid w:val="005530D5"/>
    <w:rsid w:val="005551C4"/>
    <w:rsid w:val="005568AF"/>
    <w:rsid w:val="00557D31"/>
    <w:rsid w:val="0056014E"/>
    <w:rsid w:val="005631DA"/>
    <w:rsid w:val="005634A5"/>
    <w:rsid w:val="005642A0"/>
    <w:rsid w:val="00566275"/>
    <w:rsid w:val="00570C2E"/>
    <w:rsid w:val="00574240"/>
    <w:rsid w:val="005828F0"/>
    <w:rsid w:val="00590E8C"/>
    <w:rsid w:val="00590F39"/>
    <w:rsid w:val="00592AED"/>
    <w:rsid w:val="0059522F"/>
    <w:rsid w:val="005A1B28"/>
    <w:rsid w:val="005A406D"/>
    <w:rsid w:val="005B3B32"/>
    <w:rsid w:val="005B3C9F"/>
    <w:rsid w:val="005B4506"/>
    <w:rsid w:val="005C0383"/>
    <w:rsid w:val="005C33AB"/>
    <w:rsid w:val="005C3647"/>
    <w:rsid w:val="005C7429"/>
    <w:rsid w:val="005E08D9"/>
    <w:rsid w:val="005F62A3"/>
    <w:rsid w:val="00600E92"/>
    <w:rsid w:val="00601882"/>
    <w:rsid w:val="00601883"/>
    <w:rsid w:val="00601F03"/>
    <w:rsid w:val="00602669"/>
    <w:rsid w:val="00602E61"/>
    <w:rsid w:val="00606B4C"/>
    <w:rsid w:val="00607807"/>
    <w:rsid w:val="006105B7"/>
    <w:rsid w:val="006133DA"/>
    <w:rsid w:val="006146EE"/>
    <w:rsid w:val="0061689C"/>
    <w:rsid w:val="006240DB"/>
    <w:rsid w:val="006305B3"/>
    <w:rsid w:val="00630ECF"/>
    <w:rsid w:val="0063135D"/>
    <w:rsid w:val="0063287C"/>
    <w:rsid w:val="006458E4"/>
    <w:rsid w:val="0065015B"/>
    <w:rsid w:val="0065164A"/>
    <w:rsid w:val="00655484"/>
    <w:rsid w:val="00656DA3"/>
    <w:rsid w:val="006603D0"/>
    <w:rsid w:val="00662924"/>
    <w:rsid w:val="0066411B"/>
    <w:rsid w:val="0066424A"/>
    <w:rsid w:val="00664C13"/>
    <w:rsid w:val="00670756"/>
    <w:rsid w:val="00670EE8"/>
    <w:rsid w:val="00672E26"/>
    <w:rsid w:val="00673222"/>
    <w:rsid w:val="00675EE1"/>
    <w:rsid w:val="00681D1A"/>
    <w:rsid w:val="0068697B"/>
    <w:rsid w:val="00686D62"/>
    <w:rsid w:val="0069194D"/>
    <w:rsid w:val="0069476C"/>
    <w:rsid w:val="0069537E"/>
    <w:rsid w:val="00697531"/>
    <w:rsid w:val="006A6A19"/>
    <w:rsid w:val="006A7422"/>
    <w:rsid w:val="006C0412"/>
    <w:rsid w:val="006C164D"/>
    <w:rsid w:val="006C6D9E"/>
    <w:rsid w:val="006D0F3C"/>
    <w:rsid w:val="006D1FC5"/>
    <w:rsid w:val="006D2846"/>
    <w:rsid w:val="006D3D8C"/>
    <w:rsid w:val="006D412A"/>
    <w:rsid w:val="006D63EC"/>
    <w:rsid w:val="006E07B0"/>
    <w:rsid w:val="006E3D3C"/>
    <w:rsid w:val="006E5F7E"/>
    <w:rsid w:val="006E7D29"/>
    <w:rsid w:val="006F0483"/>
    <w:rsid w:val="007034C7"/>
    <w:rsid w:val="00704FDC"/>
    <w:rsid w:val="00707446"/>
    <w:rsid w:val="00710B06"/>
    <w:rsid w:val="00710B63"/>
    <w:rsid w:val="00712292"/>
    <w:rsid w:val="00712B67"/>
    <w:rsid w:val="00724A9B"/>
    <w:rsid w:val="00735BEF"/>
    <w:rsid w:val="007372AC"/>
    <w:rsid w:val="00740465"/>
    <w:rsid w:val="00741589"/>
    <w:rsid w:val="00741DE7"/>
    <w:rsid w:val="0074223D"/>
    <w:rsid w:val="00744D2D"/>
    <w:rsid w:val="007466BD"/>
    <w:rsid w:val="00750CA8"/>
    <w:rsid w:val="00757AC4"/>
    <w:rsid w:val="00761B9D"/>
    <w:rsid w:val="00762002"/>
    <w:rsid w:val="007643A7"/>
    <w:rsid w:val="007726BD"/>
    <w:rsid w:val="00773C9E"/>
    <w:rsid w:val="00781EE6"/>
    <w:rsid w:val="00784615"/>
    <w:rsid w:val="00786B86"/>
    <w:rsid w:val="007910C7"/>
    <w:rsid w:val="00792EF7"/>
    <w:rsid w:val="007B1329"/>
    <w:rsid w:val="007B47FA"/>
    <w:rsid w:val="007B74FD"/>
    <w:rsid w:val="007C6269"/>
    <w:rsid w:val="007D06B6"/>
    <w:rsid w:val="007D0FA9"/>
    <w:rsid w:val="007D29DD"/>
    <w:rsid w:val="007D61EC"/>
    <w:rsid w:val="007D7246"/>
    <w:rsid w:val="007E0135"/>
    <w:rsid w:val="007E179B"/>
    <w:rsid w:val="007F5CFA"/>
    <w:rsid w:val="007F6440"/>
    <w:rsid w:val="008005A0"/>
    <w:rsid w:val="00800AB4"/>
    <w:rsid w:val="00802382"/>
    <w:rsid w:val="00803CF9"/>
    <w:rsid w:val="0080529A"/>
    <w:rsid w:val="00806186"/>
    <w:rsid w:val="00807966"/>
    <w:rsid w:val="00812C9F"/>
    <w:rsid w:val="00817093"/>
    <w:rsid w:val="008255E9"/>
    <w:rsid w:val="0084130E"/>
    <w:rsid w:val="00841718"/>
    <w:rsid w:val="0084546A"/>
    <w:rsid w:val="00845F00"/>
    <w:rsid w:val="00851961"/>
    <w:rsid w:val="00852119"/>
    <w:rsid w:val="00852323"/>
    <w:rsid w:val="00852818"/>
    <w:rsid w:val="00852D32"/>
    <w:rsid w:val="00852DE6"/>
    <w:rsid w:val="0085491E"/>
    <w:rsid w:val="00857C46"/>
    <w:rsid w:val="008602DC"/>
    <w:rsid w:val="008619CE"/>
    <w:rsid w:val="008624A7"/>
    <w:rsid w:val="00866CBA"/>
    <w:rsid w:val="00873854"/>
    <w:rsid w:val="008800E7"/>
    <w:rsid w:val="00890207"/>
    <w:rsid w:val="00891F17"/>
    <w:rsid w:val="0089340A"/>
    <w:rsid w:val="00894012"/>
    <w:rsid w:val="00897E55"/>
    <w:rsid w:val="008A474B"/>
    <w:rsid w:val="008A57CA"/>
    <w:rsid w:val="008A7C78"/>
    <w:rsid w:val="008B2A4D"/>
    <w:rsid w:val="008B3792"/>
    <w:rsid w:val="008B6A43"/>
    <w:rsid w:val="008B7476"/>
    <w:rsid w:val="008C3E54"/>
    <w:rsid w:val="008C6E47"/>
    <w:rsid w:val="008C6FBB"/>
    <w:rsid w:val="008D03BE"/>
    <w:rsid w:val="008D41DA"/>
    <w:rsid w:val="008D4239"/>
    <w:rsid w:val="008D6497"/>
    <w:rsid w:val="008E0481"/>
    <w:rsid w:val="008E31C6"/>
    <w:rsid w:val="008E7809"/>
    <w:rsid w:val="008F1EE9"/>
    <w:rsid w:val="008F25FE"/>
    <w:rsid w:val="008F36E6"/>
    <w:rsid w:val="008F3836"/>
    <w:rsid w:val="008F49DA"/>
    <w:rsid w:val="009058A7"/>
    <w:rsid w:val="00906F48"/>
    <w:rsid w:val="0090707F"/>
    <w:rsid w:val="00912FE2"/>
    <w:rsid w:val="009139B1"/>
    <w:rsid w:val="0091498A"/>
    <w:rsid w:val="00917939"/>
    <w:rsid w:val="00921224"/>
    <w:rsid w:val="0092213D"/>
    <w:rsid w:val="00922C85"/>
    <w:rsid w:val="00926231"/>
    <w:rsid w:val="00926369"/>
    <w:rsid w:val="0093051C"/>
    <w:rsid w:val="00934DCB"/>
    <w:rsid w:val="00941CB6"/>
    <w:rsid w:val="00943DA7"/>
    <w:rsid w:val="009471C8"/>
    <w:rsid w:val="00947D70"/>
    <w:rsid w:val="009568D1"/>
    <w:rsid w:val="00961510"/>
    <w:rsid w:val="009635B2"/>
    <w:rsid w:val="009668E2"/>
    <w:rsid w:val="00970A4C"/>
    <w:rsid w:val="009766DB"/>
    <w:rsid w:val="009801BA"/>
    <w:rsid w:val="00980BA4"/>
    <w:rsid w:val="00982255"/>
    <w:rsid w:val="00991918"/>
    <w:rsid w:val="0099252B"/>
    <w:rsid w:val="00992A5B"/>
    <w:rsid w:val="009952AE"/>
    <w:rsid w:val="0099710A"/>
    <w:rsid w:val="00997D41"/>
    <w:rsid w:val="009A0E84"/>
    <w:rsid w:val="009A2A6A"/>
    <w:rsid w:val="009A70C4"/>
    <w:rsid w:val="009B00DE"/>
    <w:rsid w:val="009B0595"/>
    <w:rsid w:val="009B239C"/>
    <w:rsid w:val="009B2504"/>
    <w:rsid w:val="009B2F6F"/>
    <w:rsid w:val="009D0BED"/>
    <w:rsid w:val="009D3D65"/>
    <w:rsid w:val="009D3EDE"/>
    <w:rsid w:val="009D7450"/>
    <w:rsid w:val="009F105F"/>
    <w:rsid w:val="009F54F8"/>
    <w:rsid w:val="009F5BE0"/>
    <w:rsid w:val="00A00D85"/>
    <w:rsid w:val="00A0208A"/>
    <w:rsid w:val="00A10F48"/>
    <w:rsid w:val="00A12621"/>
    <w:rsid w:val="00A17330"/>
    <w:rsid w:val="00A20FA3"/>
    <w:rsid w:val="00A25470"/>
    <w:rsid w:val="00A254D0"/>
    <w:rsid w:val="00A25AFC"/>
    <w:rsid w:val="00A26912"/>
    <w:rsid w:val="00A30112"/>
    <w:rsid w:val="00A30C1E"/>
    <w:rsid w:val="00A30FF4"/>
    <w:rsid w:val="00A36459"/>
    <w:rsid w:val="00A366A7"/>
    <w:rsid w:val="00A4757D"/>
    <w:rsid w:val="00A47FA2"/>
    <w:rsid w:val="00A5300E"/>
    <w:rsid w:val="00A569E7"/>
    <w:rsid w:val="00A65FC5"/>
    <w:rsid w:val="00A66E0C"/>
    <w:rsid w:val="00A67DFC"/>
    <w:rsid w:val="00A70A33"/>
    <w:rsid w:val="00A72AF6"/>
    <w:rsid w:val="00A75C07"/>
    <w:rsid w:val="00A773FF"/>
    <w:rsid w:val="00A8567C"/>
    <w:rsid w:val="00A8614E"/>
    <w:rsid w:val="00A87755"/>
    <w:rsid w:val="00A91702"/>
    <w:rsid w:val="00A91FD1"/>
    <w:rsid w:val="00AA24C8"/>
    <w:rsid w:val="00AA2FC7"/>
    <w:rsid w:val="00AA3A2A"/>
    <w:rsid w:val="00AA770E"/>
    <w:rsid w:val="00AB0B61"/>
    <w:rsid w:val="00AB3617"/>
    <w:rsid w:val="00AB5983"/>
    <w:rsid w:val="00AB74C8"/>
    <w:rsid w:val="00AC01BC"/>
    <w:rsid w:val="00AC3CE7"/>
    <w:rsid w:val="00AC5ED3"/>
    <w:rsid w:val="00AC6A5D"/>
    <w:rsid w:val="00AD07D0"/>
    <w:rsid w:val="00AD124F"/>
    <w:rsid w:val="00AD1D73"/>
    <w:rsid w:val="00AD311E"/>
    <w:rsid w:val="00AD3E4B"/>
    <w:rsid w:val="00AD42E4"/>
    <w:rsid w:val="00AD45E0"/>
    <w:rsid w:val="00AD545C"/>
    <w:rsid w:val="00AD6D33"/>
    <w:rsid w:val="00AD7C51"/>
    <w:rsid w:val="00AE0B31"/>
    <w:rsid w:val="00AE3CA3"/>
    <w:rsid w:val="00AF2BCF"/>
    <w:rsid w:val="00AF3E0E"/>
    <w:rsid w:val="00AF606C"/>
    <w:rsid w:val="00AF6218"/>
    <w:rsid w:val="00AF7FC1"/>
    <w:rsid w:val="00B02469"/>
    <w:rsid w:val="00B0718D"/>
    <w:rsid w:val="00B11C6C"/>
    <w:rsid w:val="00B123F0"/>
    <w:rsid w:val="00B22C69"/>
    <w:rsid w:val="00B318FE"/>
    <w:rsid w:val="00B329D8"/>
    <w:rsid w:val="00B34E6B"/>
    <w:rsid w:val="00B4080C"/>
    <w:rsid w:val="00B413FE"/>
    <w:rsid w:val="00B41C45"/>
    <w:rsid w:val="00B43B91"/>
    <w:rsid w:val="00B456A5"/>
    <w:rsid w:val="00B50F67"/>
    <w:rsid w:val="00B531AA"/>
    <w:rsid w:val="00B611E4"/>
    <w:rsid w:val="00B61C7C"/>
    <w:rsid w:val="00B64C48"/>
    <w:rsid w:val="00B6762D"/>
    <w:rsid w:val="00B67B3B"/>
    <w:rsid w:val="00B70A17"/>
    <w:rsid w:val="00B724BA"/>
    <w:rsid w:val="00B72BCF"/>
    <w:rsid w:val="00B733C2"/>
    <w:rsid w:val="00B73B45"/>
    <w:rsid w:val="00B76815"/>
    <w:rsid w:val="00B82ADF"/>
    <w:rsid w:val="00B85808"/>
    <w:rsid w:val="00B874DD"/>
    <w:rsid w:val="00B92181"/>
    <w:rsid w:val="00B9532E"/>
    <w:rsid w:val="00BA1049"/>
    <w:rsid w:val="00BA2325"/>
    <w:rsid w:val="00BA49CC"/>
    <w:rsid w:val="00BA66A6"/>
    <w:rsid w:val="00BB1C88"/>
    <w:rsid w:val="00BB2C15"/>
    <w:rsid w:val="00BB36B0"/>
    <w:rsid w:val="00BB7331"/>
    <w:rsid w:val="00BC03B3"/>
    <w:rsid w:val="00BC5093"/>
    <w:rsid w:val="00BC545E"/>
    <w:rsid w:val="00BD5544"/>
    <w:rsid w:val="00BD75C2"/>
    <w:rsid w:val="00BE3DD5"/>
    <w:rsid w:val="00BE5EEB"/>
    <w:rsid w:val="00BE6E22"/>
    <w:rsid w:val="00BE7082"/>
    <w:rsid w:val="00BE72DF"/>
    <w:rsid w:val="00BE72E3"/>
    <w:rsid w:val="00BF14F6"/>
    <w:rsid w:val="00BF1864"/>
    <w:rsid w:val="00BF1B54"/>
    <w:rsid w:val="00BF2812"/>
    <w:rsid w:val="00BF2FDC"/>
    <w:rsid w:val="00BF4303"/>
    <w:rsid w:val="00C01666"/>
    <w:rsid w:val="00C04BFC"/>
    <w:rsid w:val="00C04E01"/>
    <w:rsid w:val="00C13428"/>
    <w:rsid w:val="00C16486"/>
    <w:rsid w:val="00C209FC"/>
    <w:rsid w:val="00C20EE9"/>
    <w:rsid w:val="00C21706"/>
    <w:rsid w:val="00C224F0"/>
    <w:rsid w:val="00C32D33"/>
    <w:rsid w:val="00C32E7B"/>
    <w:rsid w:val="00C40A8E"/>
    <w:rsid w:val="00C4257E"/>
    <w:rsid w:val="00C43009"/>
    <w:rsid w:val="00C51B3B"/>
    <w:rsid w:val="00C51BBE"/>
    <w:rsid w:val="00C52E40"/>
    <w:rsid w:val="00C53F48"/>
    <w:rsid w:val="00C56D31"/>
    <w:rsid w:val="00C57775"/>
    <w:rsid w:val="00C64C51"/>
    <w:rsid w:val="00C6726C"/>
    <w:rsid w:val="00C749FA"/>
    <w:rsid w:val="00C771D4"/>
    <w:rsid w:val="00C8239E"/>
    <w:rsid w:val="00C85A63"/>
    <w:rsid w:val="00C860C4"/>
    <w:rsid w:val="00C86ECD"/>
    <w:rsid w:val="00C87725"/>
    <w:rsid w:val="00C87B3B"/>
    <w:rsid w:val="00C9279E"/>
    <w:rsid w:val="00C94197"/>
    <w:rsid w:val="00C95293"/>
    <w:rsid w:val="00C95F9E"/>
    <w:rsid w:val="00CA2EBE"/>
    <w:rsid w:val="00CA42D4"/>
    <w:rsid w:val="00CA5AB8"/>
    <w:rsid w:val="00CA5FF0"/>
    <w:rsid w:val="00CB1C8E"/>
    <w:rsid w:val="00CB21C1"/>
    <w:rsid w:val="00CB5E05"/>
    <w:rsid w:val="00CC29CF"/>
    <w:rsid w:val="00CC7B64"/>
    <w:rsid w:val="00CC7EFA"/>
    <w:rsid w:val="00CD057C"/>
    <w:rsid w:val="00CD34A5"/>
    <w:rsid w:val="00CD3BC6"/>
    <w:rsid w:val="00CD7422"/>
    <w:rsid w:val="00CE1519"/>
    <w:rsid w:val="00CE1536"/>
    <w:rsid w:val="00CE339F"/>
    <w:rsid w:val="00CF1582"/>
    <w:rsid w:val="00D02C10"/>
    <w:rsid w:val="00D077A3"/>
    <w:rsid w:val="00D14AF3"/>
    <w:rsid w:val="00D2282A"/>
    <w:rsid w:val="00D242E6"/>
    <w:rsid w:val="00D340F2"/>
    <w:rsid w:val="00D36B0A"/>
    <w:rsid w:val="00D46430"/>
    <w:rsid w:val="00D52D11"/>
    <w:rsid w:val="00D55590"/>
    <w:rsid w:val="00D555EE"/>
    <w:rsid w:val="00D61E68"/>
    <w:rsid w:val="00D629A4"/>
    <w:rsid w:val="00D6482E"/>
    <w:rsid w:val="00D669B2"/>
    <w:rsid w:val="00D71D18"/>
    <w:rsid w:val="00D71F77"/>
    <w:rsid w:val="00D721A5"/>
    <w:rsid w:val="00D723AF"/>
    <w:rsid w:val="00D74191"/>
    <w:rsid w:val="00D74759"/>
    <w:rsid w:val="00D74AC9"/>
    <w:rsid w:val="00D778AD"/>
    <w:rsid w:val="00D82B18"/>
    <w:rsid w:val="00D86542"/>
    <w:rsid w:val="00D8789E"/>
    <w:rsid w:val="00D92200"/>
    <w:rsid w:val="00D933E6"/>
    <w:rsid w:val="00D93CAA"/>
    <w:rsid w:val="00D93CB8"/>
    <w:rsid w:val="00DA072C"/>
    <w:rsid w:val="00DA4B3E"/>
    <w:rsid w:val="00DA6D35"/>
    <w:rsid w:val="00DB0C40"/>
    <w:rsid w:val="00DB59A5"/>
    <w:rsid w:val="00DB6182"/>
    <w:rsid w:val="00DB620B"/>
    <w:rsid w:val="00DB78D9"/>
    <w:rsid w:val="00DC1016"/>
    <w:rsid w:val="00DC3F38"/>
    <w:rsid w:val="00DC67A9"/>
    <w:rsid w:val="00DD09D1"/>
    <w:rsid w:val="00DD0AA5"/>
    <w:rsid w:val="00DD3406"/>
    <w:rsid w:val="00DE6235"/>
    <w:rsid w:val="00DF250B"/>
    <w:rsid w:val="00DF6416"/>
    <w:rsid w:val="00DF7049"/>
    <w:rsid w:val="00E0001A"/>
    <w:rsid w:val="00E00153"/>
    <w:rsid w:val="00E018EC"/>
    <w:rsid w:val="00E0533B"/>
    <w:rsid w:val="00E12B54"/>
    <w:rsid w:val="00E15FE5"/>
    <w:rsid w:val="00E21A43"/>
    <w:rsid w:val="00E25892"/>
    <w:rsid w:val="00E30891"/>
    <w:rsid w:val="00E3446E"/>
    <w:rsid w:val="00E449B9"/>
    <w:rsid w:val="00E47970"/>
    <w:rsid w:val="00E50997"/>
    <w:rsid w:val="00E530C4"/>
    <w:rsid w:val="00E568BD"/>
    <w:rsid w:val="00E64864"/>
    <w:rsid w:val="00E67A8F"/>
    <w:rsid w:val="00E70290"/>
    <w:rsid w:val="00E80011"/>
    <w:rsid w:val="00E86C23"/>
    <w:rsid w:val="00E92A83"/>
    <w:rsid w:val="00E92EFA"/>
    <w:rsid w:val="00E942CC"/>
    <w:rsid w:val="00E94E88"/>
    <w:rsid w:val="00E95736"/>
    <w:rsid w:val="00E96191"/>
    <w:rsid w:val="00EA2540"/>
    <w:rsid w:val="00EB6AE5"/>
    <w:rsid w:val="00EC139A"/>
    <w:rsid w:val="00EC188C"/>
    <w:rsid w:val="00EC2FDA"/>
    <w:rsid w:val="00EC4860"/>
    <w:rsid w:val="00EC6F5B"/>
    <w:rsid w:val="00ED0F2B"/>
    <w:rsid w:val="00ED4363"/>
    <w:rsid w:val="00ED4466"/>
    <w:rsid w:val="00ED4CF3"/>
    <w:rsid w:val="00EE16E9"/>
    <w:rsid w:val="00EE579C"/>
    <w:rsid w:val="00EE7AFD"/>
    <w:rsid w:val="00EE7B29"/>
    <w:rsid w:val="00F1010E"/>
    <w:rsid w:val="00F12CEC"/>
    <w:rsid w:val="00F17C20"/>
    <w:rsid w:val="00F321D3"/>
    <w:rsid w:val="00F34220"/>
    <w:rsid w:val="00F4150D"/>
    <w:rsid w:val="00F419ED"/>
    <w:rsid w:val="00F507C6"/>
    <w:rsid w:val="00F508A3"/>
    <w:rsid w:val="00F509C1"/>
    <w:rsid w:val="00F55E0C"/>
    <w:rsid w:val="00F60942"/>
    <w:rsid w:val="00F60F20"/>
    <w:rsid w:val="00F6119D"/>
    <w:rsid w:val="00F61E4F"/>
    <w:rsid w:val="00F72116"/>
    <w:rsid w:val="00F749A3"/>
    <w:rsid w:val="00F76E98"/>
    <w:rsid w:val="00F813A4"/>
    <w:rsid w:val="00F91710"/>
    <w:rsid w:val="00F93C75"/>
    <w:rsid w:val="00F944A8"/>
    <w:rsid w:val="00F9524D"/>
    <w:rsid w:val="00F96656"/>
    <w:rsid w:val="00F96E88"/>
    <w:rsid w:val="00FA3DFE"/>
    <w:rsid w:val="00FA569D"/>
    <w:rsid w:val="00FA6D86"/>
    <w:rsid w:val="00FB37B4"/>
    <w:rsid w:val="00FB393F"/>
    <w:rsid w:val="00FB5E31"/>
    <w:rsid w:val="00FB69B4"/>
    <w:rsid w:val="00FB72E4"/>
    <w:rsid w:val="00FC0025"/>
    <w:rsid w:val="00FC077A"/>
    <w:rsid w:val="00FC09A9"/>
    <w:rsid w:val="00FC11C3"/>
    <w:rsid w:val="00FC1286"/>
    <w:rsid w:val="00FC426D"/>
    <w:rsid w:val="00FC7CBA"/>
    <w:rsid w:val="00FC7FE4"/>
    <w:rsid w:val="00FD153E"/>
    <w:rsid w:val="00FE0EA1"/>
    <w:rsid w:val="00FE2313"/>
    <w:rsid w:val="00FE45B9"/>
    <w:rsid w:val="00FE53A8"/>
    <w:rsid w:val="00FE7F15"/>
    <w:rsid w:val="00FF0BC6"/>
    <w:rsid w:val="00FF28A1"/>
    <w:rsid w:val="00FF6B9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character" w:styleId="UnresolvedMention">
    <w:name w:val="Unresolved Mention"/>
    <w:basedOn w:val="DefaultParagraphFont"/>
    <w:uiPriority w:val="99"/>
    <w:semiHidden/>
    <w:unhideWhenUsed/>
    <w:rsid w:val="00A7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649793055">
      <w:bodyDiv w:val="1"/>
      <w:marLeft w:val="0"/>
      <w:marRight w:val="0"/>
      <w:marTop w:val="0"/>
      <w:marBottom w:val="0"/>
      <w:divBdr>
        <w:top w:val="none" w:sz="0" w:space="0" w:color="auto"/>
        <w:left w:val="none" w:sz="0" w:space="0" w:color="auto"/>
        <w:bottom w:val="none" w:sz="0" w:space="0" w:color="auto"/>
        <w:right w:val="none" w:sz="0" w:space="0" w:color="auto"/>
      </w:divBdr>
      <w:divsChild>
        <w:div w:id="1673750777">
          <w:marLeft w:val="446"/>
          <w:marRight w:val="0"/>
          <w:marTop w:val="0"/>
          <w:marBottom w:val="0"/>
          <w:divBdr>
            <w:top w:val="none" w:sz="0" w:space="0" w:color="auto"/>
            <w:left w:val="none" w:sz="0" w:space="0" w:color="auto"/>
            <w:bottom w:val="none" w:sz="0" w:space="0" w:color="auto"/>
            <w:right w:val="none" w:sz="0" w:space="0" w:color="auto"/>
          </w:divBdr>
        </w:div>
        <w:div w:id="541095699">
          <w:marLeft w:val="446"/>
          <w:marRight w:val="0"/>
          <w:marTop w:val="0"/>
          <w:marBottom w:val="0"/>
          <w:divBdr>
            <w:top w:val="none" w:sz="0" w:space="0" w:color="auto"/>
            <w:left w:val="none" w:sz="0" w:space="0" w:color="auto"/>
            <w:bottom w:val="none" w:sz="0" w:space="0" w:color="auto"/>
            <w:right w:val="none" w:sz="0" w:space="0" w:color="auto"/>
          </w:divBdr>
        </w:div>
        <w:div w:id="1127119522">
          <w:marLeft w:val="446"/>
          <w:marRight w:val="0"/>
          <w:marTop w:val="0"/>
          <w:marBottom w:val="0"/>
          <w:divBdr>
            <w:top w:val="none" w:sz="0" w:space="0" w:color="auto"/>
            <w:left w:val="none" w:sz="0" w:space="0" w:color="auto"/>
            <w:bottom w:val="none" w:sz="0" w:space="0" w:color="auto"/>
            <w:right w:val="none" w:sz="0" w:space="0" w:color="auto"/>
          </w:divBdr>
        </w:div>
        <w:div w:id="1758358482">
          <w:marLeft w:val="446"/>
          <w:marRight w:val="0"/>
          <w:marTop w:val="0"/>
          <w:marBottom w:val="0"/>
          <w:divBdr>
            <w:top w:val="none" w:sz="0" w:space="0" w:color="auto"/>
            <w:left w:val="none" w:sz="0" w:space="0" w:color="auto"/>
            <w:bottom w:val="none" w:sz="0" w:space="0" w:color="auto"/>
            <w:right w:val="none" w:sz="0" w:space="0" w:color="auto"/>
          </w:divBdr>
        </w:div>
        <w:div w:id="801768322">
          <w:marLeft w:val="446"/>
          <w:marRight w:val="0"/>
          <w:marTop w:val="0"/>
          <w:marBottom w:val="0"/>
          <w:divBdr>
            <w:top w:val="none" w:sz="0" w:space="0" w:color="auto"/>
            <w:left w:val="none" w:sz="0" w:space="0" w:color="auto"/>
            <w:bottom w:val="none" w:sz="0" w:space="0" w:color="auto"/>
            <w:right w:val="none" w:sz="0" w:space="0" w:color="auto"/>
          </w:divBdr>
        </w:div>
      </w:divsChild>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 w:id="20638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s.local-offer.org/childs-journey/managing-transi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Props1.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2.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3.xml><?xml version="1.0" encoding="utf-8"?>
<ds:datastoreItem xmlns:ds="http://schemas.openxmlformats.org/officeDocument/2006/customXml" ds:itemID="{FDCD10C4-3640-4252-83F7-D6C15B8D8CF2}">
  <ds:schemaRefs>
    <ds:schemaRef ds:uri="http://schemas.microsoft.com/sharepoint/events"/>
  </ds:schemaRefs>
</ds:datastoreItem>
</file>

<file path=customXml/itemProps4.xml><?xml version="1.0" encoding="utf-8"?>
<ds:datastoreItem xmlns:ds="http://schemas.openxmlformats.org/officeDocument/2006/customXml" ds:itemID="{BF5FA090-F8A0-4039-9968-8C5C4531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9E75B-A962-4945-8F62-F80BB50D34A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3</cp:revision>
  <cp:lastPrinted>2017-06-15T08:54:00Z</cp:lastPrinted>
  <dcterms:created xsi:type="dcterms:W3CDTF">2022-03-07T09:41:00Z</dcterms:created>
  <dcterms:modified xsi:type="dcterms:W3CDTF">2022-03-07T09:48:00Z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